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AC05FD" w14:textId="77777777" w:rsidR="00C056CC" w:rsidRDefault="00C056CC" w:rsidP="00C056CC">
      <w:pPr>
        <w:pStyle w:val="Heading1"/>
        <w:rPr>
          <w:sz w:val="40"/>
        </w:rPr>
      </w:pPr>
    </w:p>
    <w:p w14:paraId="601BFB17" w14:textId="77777777" w:rsidR="00C056CC" w:rsidRDefault="00C056CC" w:rsidP="00C056CC">
      <w:pPr>
        <w:pStyle w:val="Heading1"/>
        <w:rPr>
          <w:sz w:val="40"/>
        </w:rPr>
      </w:pPr>
    </w:p>
    <w:p w14:paraId="3F52760B" w14:textId="77777777" w:rsidR="00C056CC" w:rsidRDefault="00C056CC" w:rsidP="00C056CC">
      <w:pPr>
        <w:pStyle w:val="Heading1"/>
        <w:rPr>
          <w:sz w:val="40"/>
        </w:rPr>
      </w:pPr>
    </w:p>
    <w:p w14:paraId="59A985A8" w14:textId="2C7C804B" w:rsidR="00235399" w:rsidRPr="002846C6" w:rsidRDefault="002168A9" w:rsidP="00C056CC">
      <w:pPr>
        <w:pStyle w:val="Heading1"/>
        <w:rPr>
          <w:sz w:val="40"/>
        </w:rPr>
      </w:pPr>
      <w:bookmarkStart w:id="0" w:name="_Toc105579479"/>
      <w:r w:rsidRPr="002846C6">
        <w:rPr>
          <w:sz w:val="40"/>
        </w:rPr>
        <w:t xml:space="preserve">Spoorboekje </w:t>
      </w:r>
      <w:r w:rsidR="0097525E" w:rsidRPr="002846C6">
        <w:rPr>
          <w:sz w:val="40"/>
        </w:rPr>
        <w:t>V</w:t>
      </w:r>
      <w:r w:rsidR="00235399" w:rsidRPr="002846C6">
        <w:rPr>
          <w:sz w:val="40"/>
        </w:rPr>
        <w:t xml:space="preserve">erantwoord </w:t>
      </w:r>
      <w:r w:rsidR="0097525E" w:rsidRPr="002846C6">
        <w:rPr>
          <w:sz w:val="40"/>
        </w:rPr>
        <w:t>A</w:t>
      </w:r>
      <w:r w:rsidR="00235399" w:rsidRPr="002846C6">
        <w:rPr>
          <w:sz w:val="40"/>
        </w:rPr>
        <w:t>fkoppelen</w:t>
      </w:r>
      <w:bookmarkEnd w:id="0"/>
    </w:p>
    <w:p w14:paraId="2E7866DD" w14:textId="49931F81" w:rsidR="00864EB4" w:rsidRDefault="00864EB4" w:rsidP="00864EB4"/>
    <w:p w14:paraId="2C2C7334" w14:textId="404C60F1" w:rsidR="00C056CC" w:rsidRDefault="00C056CC" w:rsidP="00864EB4"/>
    <w:p w14:paraId="4D2FC93A" w14:textId="3D47A171" w:rsidR="00C056CC" w:rsidRDefault="00C056CC" w:rsidP="00864EB4"/>
    <w:p w14:paraId="0009510F" w14:textId="598751B2" w:rsidR="00C056CC" w:rsidRDefault="00C056CC" w:rsidP="00864EB4"/>
    <w:p w14:paraId="3756015E" w14:textId="3290BAC8" w:rsidR="00C056CC" w:rsidRDefault="00C056CC" w:rsidP="00864EB4"/>
    <w:p w14:paraId="755A6504" w14:textId="27E24CE8" w:rsidR="00C056CC" w:rsidRDefault="00C056CC" w:rsidP="00864EB4"/>
    <w:p w14:paraId="2FAD1CE6" w14:textId="77777777" w:rsidR="00C056CC" w:rsidRDefault="00C056CC" w:rsidP="00864EB4"/>
    <w:p w14:paraId="7DCD6299" w14:textId="4B4C74EC" w:rsidR="00C056CC" w:rsidRDefault="00C056CC" w:rsidP="00864EB4"/>
    <w:p w14:paraId="4F2E4E89" w14:textId="1F3A7B5F" w:rsidR="00C056CC" w:rsidRDefault="00C056CC" w:rsidP="00864EB4"/>
    <w:p w14:paraId="219BC0DB" w14:textId="6F426720" w:rsidR="00C056CC" w:rsidRDefault="00C056CC" w:rsidP="00864EB4"/>
    <w:p w14:paraId="617B2119" w14:textId="77777777" w:rsidR="00C056CC" w:rsidRDefault="00C056CC" w:rsidP="00864EB4"/>
    <w:p w14:paraId="78A70150" w14:textId="39EA5A31" w:rsidR="00C056CC" w:rsidRDefault="00C056CC" w:rsidP="00864EB4"/>
    <w:p w14:paraId="6E92D4A7" w14:textId="11F4F61E" w:rsidR="00C056CC" w:rsidRDefault="00C056CC" w:rsidP="00864EB4"/>
    <w:p w14:paraId="7D92A2A7" w14:textId="7D76E4FD" w:rsidR="00C056CC" w:rsidRDefault="00C056CC" w:rsidP="00864EB4"/>
    <w:p w14:paraId="553BB5B8" w14:textId="6EB73EC4" w:rsidR="00C056CC" w:rsidRDefault="00C056CC" w:rsidP="00864EB4"/>
    <w:p w14:paraId="06EFC6C3" w14:textId="77777777" w:rsidR="00C056CC" w:rsidRDefault="00C056CC" w:rsidP="00864EB4"/>
    <w:p w14:paraId="62F70E95" w14:textId="3AF746E4" w:rsidR="00EB7120" w:rsidRDefault="00EB7120" w:rsidP="00864EB4"/>
    <w:p w14:paraId="3B676DB9" w14:textId="38B4999A" w:rsidR="00EB7120" w:rsidRDefault="008A7CBE" w:rsidP="00864EB4">
      <w:r>
        <w:t>Juni</w:t>
      </w:r>
      <w:r w:rsidR="00EB7120">
        <w:t xml:space="preserve"> 2022</w:t>
      </w:r>
    </w:p>
    <w:p w14:paraId="5023875A" w14:textId="0E92CC90" w:rsidR="00EB7120" w:rsidRDefault="00DB37CD" w:rsidP="00864EB4">
      <w:r>
        <w:rPr>
          <w:noProof/>
        </w:rPr>
        <w:drawing>
          <wp:inline distT="0" distB="0" distL="0" distR="0" wp14:anchorId="61134303" wp14:editId="386CAEB9">
            <wp:extent cx="2523744" cy="503854"/>
            <wp:effectExtent l="0" t="0" r="0" b="0"/>
            <wp:docPr id="8" name="Picture 8" descr="Huisstijl - Provincie Limbu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uisstijl - Provincie Limbur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42644" cy="507627"/>
                    </a:xfrm>
                    <a:prstGeom prst="rect">
                      <a:avLst/>
                    </a:prstGeom>
                    <a:noFill/>
                    <a:ln>
                      <a:noFill/>
                    </a:ln>
                  </pic:spPr>
                </pic:pic>
              </a:graphicData>
            </a:graphic>
          </wp:inline>
        </w:drawing>
      </w:r>
    </w:p>
    <w:p w14:paraId="0FD8AE37" w14:textId="2DB1000F" w:rsidR="005B7AEA" w:rsidRDefault="005B7AEA" w:rsidP="00864EB4">
      <w:r>
        <w:rPr>
          <w:noProof/>
        </w:rPr>
        <w:drawing>
          <wp:inline distT="0" distB="0" distL="0" distR="0" wp14:anchorId="3002BFA9" wp14:editId="387A4265">
            <wp:extent cx="2527756" cy="665683"/>
            <wp:effectExtent l="0" t="0" r="6350" b="1270"/>
            <wp:docPr id="9" name="Picture 9" descr="Waterschappen [klik op het logo voor een overzicht] Hoogheemraadschap De  Stichtse Rijnlanden Hoogheemraadschap Hollands Noorderkwartier  Hoogheemraadschap van Delfland Hoogheemraadschap van Rijnland  Hoogheemraadschap van Schiel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terschappen [klik op het logo voor een overzicht] Hoogheemraadschap De  Stichtse Rijnlanden Hoogheemraadschap Hollands Noorderkwartier  Hoogheemraadschap van Delfland Hoogheemraadschap van Rijnland  Hoogheemraadschap van Schieland ..."/>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a:stretch/>
                  </pic:blipFill>
                  <pic:spPr bwMode="auto">
                    <a:xfrm>
                      <a:off x="0" y="0"/>
                      <a:ext cx="2593882" cy="683097"/>
                    </a:xfrm>
                    <a:prstGeom prst="rect">
                      <a:avLst/>
                    </a:prstGeom>
                    <a:noFill/>
                    <a:ln>
                      <a:noFill/>
                    </a:ln>
                    <a:extLst>
                      <a:ext uri="{53640926-AAD7-44D8-BBD7-CCE9431645EC}">
                        <a14:shadowObscured xmlns:a14="http://schemas.microsoft.com/office/drawing/2010/main"/>
                      </a:ext>
                    </a:extLst>
                  </pic:spPr>
                </pic:pic>
              </a:graphicData>
            </a:graphic>
          </wp:inline>
        </w:drawing>
      </w:r>
    </w:p>
    <w:p w14:paraId="51F4AFC7" w14:textId="579555FD" w:rsidR="005B7AEA" w:rsidRDefault="005B7AEA">
      <w:r>
        <w:br w:type="page"/>
      </w:r>
    </w:p>
    <w:sdt>
      <w:sdtPr>
        <w:rPr>
          <w:rFonts w:asciiTheme="minorHAnsi" w:eastAsiaTheme="minorHAnsi" w:hAnsiTheme="minorHAnsi" w:cstheme="minorBidi"/>
          <w:color w:val="auto"/>
          <w:sz w:val="22"/>
          <w:szCs w:val="22"/>
          <w:lang w:val="nl-NL"/>
        </w:rPr>
        <w:id w:val="-1008590705"/>
        <w:docPartObj>
          <w:docPartGallery w:val="Table of Contents"/>
          <w:docPartUnique/>
        </w:docPartObj>
      </w:sdtPr>
      <w:sdtEndPr>
        <w:rPr>
          <w:b/>
          <w:bCs/>
          <w:noProof/>
        </w:rPr>
      </w:sdtEndPr>
      <w:sdtContent>
        <w:p w14:paraId="37BE6B01" w14:textId="464DCF85" w:rsidR="00AC71D5" w:rsidRDefault="005B7AEA" w:rsidP="00AC71D5">
          <w:pPr>
            <w:pStyle w:val="TOCHeading"/>
          </w:pPr>
          <w:proofErr w:type="spellStart"/>
          <w:r>
            <w:t>Inhoudsopgave</w:t>
          </w:r>
          <w:proofErr w:type="spellEnd"/>
        </w:p>
        <w:p w14:paraId="321F0054" w14:textId="77777777" w:rsidR="00AC71D5" w:rsidRPr="00BA4BCB" w:rsidRDefault="00AC71D5" w:rsidP="00712E68">
          <w:pPr>
            <w:pStyle w:val="BodyText"/>
          </w:pPr>
        </w:p>
        <w:p w14:paraId="185F4263" w14:textId="12EC237E" w:rsidR="008D6475" w:rsidRDefault="005B7AEA">
          <w:pPr>
            <w:pStyle w:val="TOC1"/>
            <w:tabs>
              <w:tab w:val="right" w:leader="dot" w:pos="9016"/>
            </w:tabs>
            <w:rPr>
              <w:rFonts w:eastAsiaTheme="minorEastAsia"/>
              <w:noProof/>
              <w:lang w:eastAsia="nl-NL"/>
            </w:rPr>
          </w:pPr>
          <w:r>
            <w:fldChar w:fldCharType="begin"/>
          </w:r>
          <w:r>
            <w:instrText xml:space="preserve"> TOC \o "1-3" \h \z \u </w:instrText>
          </w:r>
          <w:r>
            <w:fldChar w:fldCharType="separate"/>
          </w:r>
          <w:bookmarkStart w:id="1" w:name="_GoBack"/>
          <w:bookmarkEnd w:id="1"/>
          <w:r w:rsidR="008D6475" w:rsidRPr="00B47BFB">
            <w:rPr>
              <w:rStyle w:val="Hyperlink"/>
              <w:noProof/>
            </w:rPr>
            <w:fldChar w:fldCharType="begin"/>
          </w:r>
          <w:r w:rsidR="008D6475" w:rsidRPr="00B47BFB">
            <w:rPr>
              <w:rStyle w:val="Hyperlink"/>
              <w:noProof/>
            </w:rPr>
            <w:instrText xml:space="preserve"> </w:instrText>
          </w:r>
          <w:r w:rsidR="008D6475">
            <w:rPr>
              <w:noProof/>
            </w:rPr>
            <w:instrText>HYPERLINK \l "_Toc105579479"</w:instrText>
          </w:r>
          <w:r w:rsidR="008D6475" w:rsidRPr="00B47BFB">
            <w:rPr>
              <w:rStyle w:val="Hyperlink"/>
              <w:noProof/>
            </w:rPr>
            <w:instrText xml:space="preserve"> </w:instrText>
          </w:r>
          <w:r w:rsidR="008D6475" w:rsidRPr="00B47BFB">
            <w:rPr>
              <w:rStyle w:val="Hyperlink"/>
              <w:noProof/>
            </w:rPr>
          </w:r>
          <w:r w:rsidR="008D6475" w:rsidRPr="00B47BFB">
            <w:rPr>
              <w:rStyle w:val="Hyperlink"/>
              <w:noProof/>
            </w:rPr>
            <w:fldChar w:fldCharType="separate"/>
          </w:r>
          <w:r w:rsidR="008D6475" w:rsidRPr="00B47BFB">
            <w:rPr>
              <w:rStyle w:val="Hyperlink"/>
              <w:noProof/>
            </w:rPr>
            <w:t>Spoorboekje Verantwoord Afkoppelen</w:t>
          </w:r>
          <w:r w:rsidR="008D6475">
            <w:rPr>
              <w:noProof/>
              <w:webHidden/>
            </w:rPr>
            <w:tab/>
          </w:r>
          <w:r w:rsidR="008D6475">
            <w:rPr>
              <w:noProof/>
              <w:webHidden/>
            </w:rPr>
            <w:fldChar w:fldCharType="begin"/>
          </w:r>
          <w:r w:rsidR="008D6475">
            <w:rPr>
              <w:noProof/>
              <w:webHidden/>
            </w:rPr>
            <w:instrText xml:space="preserve"> PAGEREF _Toc105579479 \h </w:instrText>
          </w:r>
          <w:r w:rsidR="008D6475">
            <w:rPr>
              <w:noProof/>
              <w:webHidden/>
            </w:rPr>
          </w:r>
          <w:r w:rsidR="008D6475">
            <w:rPr>
              <w:noProof/>
              <w:webHidden/>
            </w:rPr>
            <w:fldChar w:fldCharType="separate"/>
          </w:r>
          <w:r w:rsidR="008D6475">
            <w:rPr>
              <w:noProof/>
              <w:webHidden/>
            </w:rPr>
            <w:t>1</w:t>
          </w:r>
          <w:r w:rsidR="008D6475">
            <w:rPr>
              <w:noProof/>
              <w:webHidden/>
            </w:rPr>
            <w:fldChar w:fldCharType="end"/>
          </w:r>
          <w:r w:rsidR="008D6475" w:rsidRPr="00B47BFB">
            <w:rPr>
              <w:rStyle w:val="Hyperlink"/>
              <w:noProof/>
            </w:rPr>
            <w:fldChar w:fldCharType="end"/>
          </w:r>
        </w:p>
        <w:p w14:paraId="19829666" w14:textId="05D2CE97" w:rsidR="008D6475" w:rsidRDefault="008D6475">
          <w:pPr>
            <w:pStyle w:val="TOC2"/>
            <w:tabs>
              <w:tab w:val="right" w:leader="dot" w:pos="9016"/>
            </w:tabs>
            <w:rPr>
              <w:rFonts w:eastAsiaTheme="minorEastAsia"/>
              <w:noProof/>
              <w:lang w:eastAsia="nl-NL"/>
            </w:rPr>
          </w:pPr>
          <w:hyperlink w:anchor="_Toc105579480" w:history="1">
            <w:r w:rsidRPr="00B47BFB">
              <w:rPr>
                <w:rStyle w:val="Hyperlink"/>
                <w:noProof/>
              </w:rPr>
              <w:t>1. Inleiding</w:t>
            </w:r>
            <w:r>
              <w:rPr>
                <w:noProof/>
                <w:webHidden/>
              </w:rPr>
              <w:tab/>
            </w:r>
            <w:r>
              <w:rPr>
                <w:noProof/>
                <w:webHidden/>
              </w:rPr>
              <w:fldChar w:fldCharType="begin"/>
            </w:r>
            <w:r>
              <w:rPr>
                <w:noProof/>
                <w:webHidden/>
              </w:rPr>
              <w:instrText xml:space="preserve"> PAGEREF _Toc105579480 \h </w:instrText>
            </w:r>
            <w:r>
              <w:rPr>
                <w:noProof/>
                <w:webHidden/>
              </w:rPr>
            </w:r>
            <w:r>
              <w:rPr>
                <w:noProof/>
                <w:webHidden/>
              </w:rPr>
              <w:fldChar w:fldCharType="separate"/>
            </w:r>
            <w:r>
              <w:rPr>
                <w:noProof/>
                <w:webHidden/>
              </w:rPr>
              <w:t>3</w:t>
            </w:r>
            <w:r>
              <w:rPr>
                <w:noProof/>
                <w:webHidden/>
              </w:rPr>
              <w:fldChar w:fldCharType="end"/>
            </w:r>
          </w:hyperlink>
        </w:p>
        <w:p w14:paraId="41D09701" w14:textId="2ED85D44" w:rsidR="008D6475" w:rsidRDefault="008D6475">
          <w:pPr>
            <w:pStyle w:val="TOC2"/>
            <w:tabs>
              <w:tab w:val="right" w:leader="dot" w:pos="9016"/>
            </w:tabs>
            <w:rPr>
              <w:rFonts w:eastAsiaTheme="minorEastAsia"/>
              <w:noProof/>
              <w:lang w:eastAsia="nl-NL"/>
            </w:rPr>
          </w:pPr>
          <w:hyperlink w:anchor="_Toc105579481" w:history="1">
            <w:r w:rsidRPr="00B47BFB">
              <w:rPr>
                <w:rStyle w:val="Hyperlink"/>
                <w:noProof/>
              </w:rPr>
              <w:t>2. Prioriteren van afkoppelmaatregelen</w:t>
            </w:r>
            <w:r>
              <w:rPr>
                <w:noProof/>
                <w:webHidden/>
              </w:rPr>
              <w:tab/>
            </w:r>
            <w:r>
              <w:rPr>
                <w:noProof/>
                <w:webHidden/>
              </w:rPr>
              <w:fldChar w:fldCharType="begin"/>
            </w:r>
            <w:r>
              <w:rPr>
                <w:noProof/>
                <w:webHidden/>
              </w:rPr>
              <w:instrText xml:space="preserve"> PAGEREF _Toc105579481 \h </w:instrText>
            </w:r>
            <w:r>
              <w:rPr>
                <w:noProof/>
                <w:webHidden/>
              </w:rPr>
            </w:r>
            <w:r>
              <w:rPr>
                <w:noProof/>
                <w:webHidden/>
              </w:rPr>
              <w:fldChar w:fldCharType="separate"/>
            </w:r>
            <w:r>
              <w:rPr>
                <w:noProof/>
                <w:webHidden/>
              </w:rPr>
              <w:t>3</w:t>
            </w:r>
            <w:r>
              <w:rPr>
                <w:noProof/>
                <w:webHidden/>
              </w:rPr>
              <w:fldChar w:fldCharType="end"/>
            </w:r>
          </w:hyperlink>
        </w:p>
        <w:p w14:paraId="7A3DD3EE" w14:textId="0F158503" w:rsidR="008D6475" w:rsidRDefault="008D6475">
          <w:pPr>
            <w:pStyle w:val="TOC3"/>
            <w:tabs>
              <w:tab w:val="right" w:leader="dot" w:pos="9016"/>
            </w:tabs>
            <w:rPr>
              <w:rFonts w:eastAsiaTheme="minorEastAsia"/>
              <w:noProof/>
              <w:lang w:eastAsia="nl-NL"/>
            </w:rPr>
          </w:pPr>
          <w:hyperlink w:anchor="_Toc105579482" w:history="1">
            <w:r w:rsidRPr="00B47BFB">
              <w:rPr>
                <w:rStyle w:val="Hyperlink"/>
                <w:noProof/>
              </w:rPr>
              <w:t>2.1. Waterkwantiteit</w:t>
            </w:r>
            <w:r>
              <w:rPr>
                <w:noProof/>
                <w:webHidden/>
              </w:rPr>
              <w:tab/>
            </w:r>
            <w:r>
              <w:rPr>
                <w:noProof/>
                <w:webHidden/>
              </w:rPr>
              <w:fldChar w:fldCharType="begin"/>
            </w:r>
            <w:r>
              <w:rPr>
                <w:noProof/>
                <w:webHidden/>
              </w:rPr>
              <w:instrText xml:space="preserve"> PAGEREF _Toc105579482 \h </w:instrText>
            </w:r>
            <w:r>
              <w:rPr>
                <w:noProof/>
                <w:webHidden/>
              </w:rPr>
            </w:r>
            <w:r>
              <w:rPr>
                <w:noProof/>
                <w:webHidden/>
              </w:rPr>
              <w:fldChar w:fldCharType="separate"/>
            </w:r>
            <w:r>
              <w:rPr>
                <w:noProof/>
                <w:webHidden/>
              </w:rPr>
              <w:t>4</w:t>
            </w:r>
            <w:r>
              <w:rPr>
                <w:noProof/>
                <w:webHidden/>
              </w:rPr>
              <w:fldChar w:fldCharType="end"/>
            </w:r>
          </w:hyperlink>
        </w:p>
        <w:p w14:paraId="30F8581C" w14:textId="625E1674" w:rsidR="008D6475" w:rsidRDefault="008D6475">
          <w:pPr>
            <w:pStyle w:val="TOC3"/>
            <w:tabs>
              <w:tab w:val="right" w:leader="dot" w:pos="9016"/>
            </w:tabs>
            <w:rPr>
              <w:rFonts w:eastAsiaTheme="minorEastAsia"/>
              <w:noProof/>
              <w:lang w:eastAsia="nl-NL"/>
            </w:rPr>
          </w:pPr>
          <w:hyperlink w:anchor="_Toc105579483" w:history="1">
            <w:r w:rsidRPr="00B47BFB">
              <w:rPr>
                <w:rStyle w:val="Hyperlink"/>
                <w:noProof/>
              </w:rPr>
              <w:t>2.2. Waterkwaliteit</w:t>
            </w:r>
            <w:r>
              <w:rPr>
                <w:noProof/>
                <w:webHidden/>
              </w:rPr>
              <w:tab/>
            </w:r>
            <w:r>
              <w:rPr>
                <w:noProof/>
                <w:webHidden/>
              </w:rPr>
              <w:fldChar w:fldCharType="begin"/>
            </w:r>
            <w:r>
              <w:rPr>
                <w:noProof/>
                <w:webHidden/>
              </w:rPr>
              <w:instrText xml:space="preserve"> PAGEREF _Toc105579483 \h </w:instrText>
            </w:r>
            <w:r>
              <w:rPr>
                <w:noProof/>
                <w:webHidden/>
              </w:rPr>
            </w:r>
            <w:r>
              <w:rPr>
                <w:noProof/>
                <w:webHidden/>
              </w:rPr>
              <w:fldChar w:fldCharType="separate"/>
            </w:r>
            <w:r>
              <w:rPr>
                <w:noProof/>
                <w:webHidden/>
              </w:rPr>
              <w:t>5</w:t>
            </w:r>
            <w:r>
              <w:rPr>
                <w:noProof/>
                <w:webHidden/>
              </w:rPr>
              <w:fldChar w:fldCharType="end"/>
            </w:r>
          </w:hyperlink>
        </w:p>
        <w:p w14:paraId="4258ED62" w14:textId="72A9C7FB" w:rsidR="008D6475" w:rsidRDefault="008D6475">
          <w:pPr>
            <w:pStyle w:val="TOC3"/>
            <w:tabs>
              <w:tab w:val="right" w:leader="dot" w:pos="9016"/>
            </w:tabs>
            <w:rPr>
              <w:rFonts w:eastAsiaTheme="minorEastAsia"/>
              <w:noProof/>
              <w:lang w:eastAsia="nl-NL"/>
            </w:rPr>
          </w:pPr>
          <w:hyperlink w:anchor="_Toc105579484" w:history="1">
            <w:r w:rsidRPr="00B47BFB">
              <w:rPr>
                <w:rStyle w:val="Hyperlink"/>
                <w:noProof/>
              </w:rPr>
              <w:t>2.3. Kosten (en baten)</w:t>
            </w:r>
            <w:r>
              <w:rPr>
                <w:noProof/>
                <w:webHidden/>
              </w:rPr>
              <w:tab/>
            </w:r>
            <w:r>
              <w:rPr>
                <w:noProof/>
                <w:webHidden/>
              </w:rPr>
              <w:fldChar w:fldCharType="begin"/>
            </w:r>
            <w:r>
              <w:rPr>
                <w:noProof/>
                <w:webHidden/>
              </w:rPr>
              <w:instrText xml:space="preserve"> PAGEREF _Toc105579484 \h </w:instrText>
            </w:r>
            <w:r>
              <w:rPr>
                <w:noProof/>
                <w:webHidden/>
              </w:rPr>
            </w:r>
            <w:r>
              <w:rPr>
                <w:noProof/>
                <w:webHidden/>
              </w:rPr>
              <w:fldChar w:fldCharType="separate"/>
            </w:r>
            <w:r>
              <w:rPr>
                <w:noProof/>
                <w:webHidden/>
              </w:rPr>
              <w:t>7</w:t>
            </w:r>
            <w:r>
              <w:rPr>
                <w:noProof/>
                <w:webHidden/>
              </w:rPr>
              <w:fldChar w:fldCharType="end"/>
            </w:r>
          </w:hyperlink>
        </w:p>
        <w:p w14:paraId="68979FD1" w14:textId="46AB048B" w:rsidR="008D6475" w:rsidRDefault="008D6475">
          <w:pPr>
            <w:pStyle w:val="TOC2"/>
            <w:tabs>
              <w:tab w:val="right" w:leader="dot" w:pos="9016"/>
            </w:tabs>
            <w:rPr>
              <w:rFonts w:eastAsiaTheme="minorEastAsia"/>
              <w:noProof/>
              <w:lang w:eastAsia="nl-NL"/>
            </w:rPr>
          </w:pPr>
          <w:hyperlink w:anchor="_Toc105579485" w:history="1">
            <w:r w:rsidRPr="00B47BFB">
              <w:rPr>
                <w:rStyle w:val="Hyperlink"/>
                <w:noProof/>
              </w:rPr>
              <w:t>3. Kiezen van afkoppelmaatregelen</w:t>
            </w:r>
            <w:r>
              <w:rPr>
                <w:noProof/>
                <w:webHidden/>
              </w:rPr>
              <w:tab/>
            </w:r>
            <w:r>
              <w:rPr>
                <w:noProof/>
                <w:webHidden/>
              </w:rPr>
              <w:fldChar w:fldCharType="begin"/>
            </w:r>
            <w:r>
              <w:rPr>
                <w:noProof/>
                <w:webHidden/>
              </w:rPr>
              <w:instrText xml:space="preserve"> PAGEREF _Toc105579485 \h </w:instrText>
            </w:r>
            <w:r>
              <w:rPr>
                <w:noProof/>
                <w:webHidden/>
              </w:rPr>
            </w:r>
            <w:r>
              <w:rPr>
                <w:noProof/>
                <w:webHidden/>
              </w:rPr>
              <w:fldChar w:fldCharType="separate"/>
            </w:r>
            <w:r>
              <w:rPr>
                <w:noProof/>
                <w:webHidden/>
              </w:rPr>
              <w:t>7</w:t>
            </w:r>
            <w:r>
              <w:rPr>
                <w:noProof/>
                <w:webHidden/>
              </w:rPr>
              <w:fldChar w:fldCharType="end"/>
            </w:r>
          </w:hyperlink>
        </w:p>
        <w:p w14:paraId="1BDAFF40" w14:textId="271A4969" w:rsidR="008D6475" w:rsidRDefault="008D6475">
          <w:pPr>
            <w:pStyle w:val="TOC2"/>
            <w:tabs>
              <w:tab w:val="right" w:leader="dot" w:pos="9016"/>
            </w:tabs>
            <w:rPr>
              <w:rFonts w:eastAsiaTheme="minorEastAsia"/>
              <w:noProof/>
              <w:lang w:eastAsia="nl-NL"/>
            </w:rPr>
          </w:pPr>
          <w:hyperlink w:anchor="_Toc105579486" w:history="1">
            <w:r w:rsidRPr="00B47BFB">
              <w:rPr>
                <w:rStyle w:val="Hyperlink"/>
                <w:noProof/>
              </w:rPr>
              <w:t>4. Ontwerp en dimensioneren van voorzieningen</w:t>
            </w:r>
            <w:r>
              <w:rPr>
                <w:noProof/>
                <w:webHidden/>
              </w:rPr>
              <w:tab/>
            </w:r>
            <w:r>
              <w:rPr>
                <w:noProof/>
                <w:webHidden/>
              </w:rPr>
              <w:fldChar w:fldCharType="begin"/>
            </w:r>
            <w:r>
              <w:rPr>
                <w:noProof/>
                <w:webHidden/>
              </w:rPr>
              <w:instrText xml:space="preserve"> PAGEREF _Toc105579486 \h </w:instrText>
            </w:r>
            <w:r>
              <w:rPr>
                <w:noProof/>
                <w:webHidden/>
              </w:rPr>
            </w:r>
            <w:r>
              <w:rPr>
                <w:noProof/>
                <w:webHidden/>
              </w:rPr>
              <w:fldChar w:fldCharType="separate"/>
            </w:r>
            <w:r>
              <w:rPr>
                <w:noProof/>
                <w:webHidden/>
              </w:rPr>
              <w:t>10</w:t>
            </w:r>
            <w:r>
              <w:rPr>
                <w:noProof/>
                <w:webHidden/>
              </w:rPr>
              <w:fldChar w:fldCharType="end"/>
            </w:r>
          </w:hyperlink>
        </w:p>
        <w:p w14:paraId="3B7F0A6D" w14:textId="7BD9EE89" w:rsidR="008D6475" w:rsidRDefault="008D6475">
          <w:pPr>
            <w:pStyle w:val="TOC3"/>
            <w:tabs>
              <w:tab w:val="right" w:leader="dot" w:pos="9016"/>
            </w:tabs>
            <w:rPr>
              <w:rFonts w:eastAsiaTheme="minorEastAsia"/>
              <w:noProof/>
              <w:lang w:eastAsia="nl-NL"/>
            </w:rPr>
          </w:pPr>
          <w:hyperlink w:anchor="_Toc105579487" w:history="1">
            <w:r w:rsidRPr="00B47BFB">
              <w:rPr>
                <w:rStyle w:val="Hyperlink"/>
                <w:noProof/>
              </w:rPr>
              <w:t>4.1 Ontwerp en aanleg</w:t>
            </w:r>
            <w:r>
              <w:rPr>
                <w:noProof/>
                <w:webHidden/>
              </w:rPr>
              <w:tab/>
            </w:r>
            <w:r>
              <w:rPr>
                <w:noProof/>
                <w:webHidden/>
              </w:rPr>
              <w:fldChar w:fldCharType="begin"/>
            </w:r>
            <w:r>
              <w:rPr>
                <w:noProof/>
                <w:webHidden/>
              </w:rPr>
              <w:instrText xml:space="preserve"> PAGEREF _Toc105579487 \h </w:instrText>
            </w:r>
            <w:r>
              <w:rPr>
                <w:noProof/>
                <w:webHidden/>
              </w:rPr>
            </w:r>
            <w:r>
              <w:rPr>
                <w:noProof/>
                <w:webHidden/>
              </w:rPr>
              <w:fldChar w:fldCharType="separate"/>
            </w:r>
            <w:r>
              <w:rPr>
                <w:noProof/>
                <w:webHidden/>
              </w:rPr>
              <w:t>10</w:t>
            </w:r>
            <w:r>
              <w:rPr>
                <w:noProof/>
                <w:webHidden/>
              </w:rPr>
              <w:fldChar w:fldCharType="end"/>
            </w:r>
          </w:hyperlink>
        </w:p>
        <w:p w14:paraId="13BFB8B7" w14:textId="72EC34B1" w:rsidR="008D6475" w:rsidRDefault="008D6475">
          <w:pPr>
            <w:pStyle w:val="TOC3"/>
            <w:tabs>
              <w:tab w:val="right" w:leader="dot" w:pos="9016"/>
            </w:tabs>
            <w:rPr>
              <w:rFonts w:eastAsiaTheme="minorEastAsia"/>
              <w:noProof/>
              <w:lang w:eastAsia="nl-NL"/>
            </w:rPr>
          </w:pPr>
          <w:hyperlink w:anchor="_Toc105579488" w:history="1">
            <w:r w:rsidRPr="00B47BFB">
              <w:rPr>
                <w:rStyle w:val="Hyperlink"/>
                <w:noProof/>
              </w:rPr>
              <w:t>4.2. Dimensionering</w:t>
            </w:r>
            <w:r>
              <w:rPr>
                <w:noProof/>
                <w:webHidden/>
              </w:rPr>
              <w:tab/>
            </w:r>
            <w:r>
              <w:rPr>
                <w:noProof/>
                <w:webHidden/>
              </w:rPr>
              <w:fldChar w:fldCharType="begin"/>
            </w:r>
            <w:r>
              <w:rPr>
                <w:noProof/>
                <w:webHidden/>
              </w:rPr>
              <w:instrText xml:space="preserve"> PAGEREF _Toc105579488 \h </w:instrText>
            </w:r>
            <w:r>
              <w:rPr>
                <w:noProof/>
                <w:webHidden/>
              </w:rPr>
            </w:r>
            <w:r>
              <w:rPr>
                <w:noProof/>
                <w:webHidden/>
              </w:rPr>
              <w:fldChar w:fldCharType="separate"/>
            </w:r>
            <w:r>
              <w:rPr>
                <w:noProof/>
                <w:webHidden/>
              </w:rPr>
              <w:t>11</w:t>
            </w:r>
            <w:r>
              <w:rPr>
                <w:noProof/>
                <w:webHidden/>
              </w:rPr>
              <w:fldChar w:fldCharType="end"/>
            </w:r>
          </w:hyperlink>
        </w:p>
        <w:p w14:paraId="3D1DF20A" w14:textId="68C2C035" w:rsidR="008D6475" w:rsidRDefault="008D6475">
          <w:pPr>
            <w:pStyle w:val="TOC2"/>
            <w:tabs>
              <w:tab w:val="right" w:leader="dot" w:pos="9016"/>
            </w:tabs>
            <w:rPr>
              <w:rFonts w:eastAsiaTheme="minorEastAsia"/>
              <w:noProof/>
              <w:lang w:eastAsia="nl-NL"/>
            </w:rPr>
          </w:pPr>
          <w:hyperlink w:anchor="_Toc105579489" w:history="1">
            <w:r w:rsidRPr="00B47BFB">
              <w:rPr>
                <w:rStyle w:val="Hyperlink"/>
                <w:noProof/>
              </w:rPr>
              <w:t>5. Beheer en onderhoud van voorzieningen</w:t>
            </w:r>
            <w:r>
              <w:rPr>
                <w:noProof/>
                <w:webHidden/>
              </w:rPr>
              <w:tab/>
            </w:r>
            <w:r>
              <w:rPr>
                <w:noProof/>
                <w:webHidden/>
              </w:rPr>
              <w:fldChar w:fldCharType="begin"/>
            </w:r>
            <w:r>
              <w:rPr>
                <w:noProof/>
                <w:webHidden/>
              </w:rPr>
              <w:instrText xml:space="preserve"> PAGEREF _Toc105579489 \h </w:instrText>
            </w:r>
            <w:r>
              <w:rPr>
                <w:noProof/>
                <w:webHidden/>
              </w:rPr>
            </w:r>
            <w:r>
              <w:rPr>
                <w:noProof/>
                <w:webHidden/>
              </w:rPr>
              <w:fldChar w:fldCharType="separate"/>
            </w:r>
            <w:r>
              <w:rPr>
                <w:noProof/>
                <w:webHidden/>
              </w:rPr>
              <w:t>13</w:t>
            </w:r>
            <w:r>
              <w:rPr>
                <w:noProof/>
                <w:webHidden/>
              </w:rPr>
              <w:fldChar w:fldCharType="end"/>
            </w:r>
          </w:hyperlink>
        </w:p>
        <w:p w14:paraId="40DB2DE5" w14:textId="65B57992" w:rsidR="008D6475" w:rsidRDefault="008D6475">
          <w:pPr>
            <w:pStyle w:val="TOC3"/>
            <w:tabs>
              <w:tab w:val="right" w:leader="dot" w:pos="9016"/>
            </w:tabs>
            <w:rPr>
              <w:rFonts w:eastAsiaTheme="minorEastAsia"/>
              <w:noProof/>
              <w:lang w:eastAsia="nl-NL"/>
            </w:rPr>
          </w:pPr>
          <w:hyperlink w:anchor="_Toc105579490" w:history="1">
            <w:r w:rsidRPr="00B47BFB">
              <w:rPr>
                <w:rStyle w:val="Hyperlink"/>
                <w:noProof/>
              </w:rPr>
              <w:t>5.1 Goed beheer</w:t>
            </w:r>
            <w:r>
              <w:rPr>
                <w:noProof/>
                <w:webHidden/>
              </w:rPr>
              <w:tab/>
            </w:r>
            <w:r>
              <w:rPr>
                <w:noProof/>
                <w:webHidden/>
              </w:rPr>
              <w:fldChar w:fldCharType="begin"/>
            </w:r>
            <w:r>
              <w:rPr>
                <w:noProof/>
                <w:webHidden/>
              </w:rPr>
              <w:instrText xml:space="preserve"> PAGEREF _Toc105579490 \h </w:instrText>
            </w:r>
            <w:r>
              <w:rPr>
                <w:noProof/>
                <w:webHidden/>
              </w:rPr>
            </w:r>
            <w:r>
              <w:rPr>
                <w:noProof/>
                <w:webHidden/>
              </w:rPr>
              <w:fldChar w:fldCharType="separate"/>
            </w:r>
            <w:r>
              <w:rPr>
                <w:noProof/>
                <w:webHidden/>
              </w:rPr>
              <w:t>13</w:t>
            </w:r>
            <w:r>
              <w:rPr>
                <w:noProof/>
                <w:webHidden/>
              </w:rPr>
              <w:fldChar w:fldCharType="end"/>
            </w:r>
          </w:hyperlink>
        </w:p>
        <w:p w14:paraId="337C6FE0" w14:textId="3552C256" w:rsidR="008D6475" w:rsidRDefault="008D6475">
          <w:pPr>
            <w:pStyle w:val="TOC3"/>
            <w:tabs>
              <w:tab w:val="right" w:leader="dot" w:pos="9016"/>
            </w:tabs>
            <w:rPr>
              <w:rFonts w:eastAsiaTheme="minorEastAsia"/>
              <w:noProof/>
              <w:lang w:eastAsia="nl-NL"/>
            </w:rPr>
          </w:pPr>
          <w:hyperlink w:anchor="_Toc105579491" w:history="1">
            <w:r w:rsidRPr="00B47BFB">
              <w:rPr>
                <w:rStyle w:val="Hyperlink"/>
                <w:noProof/>
              </w:rPr>
              <w:t>5.2 Voorlichting en communicatie</w:t>
            </w:r>
            <w:r>
              <w:rPr>
                <w:noProof/>
                <w:webHidden/>
              </w:rPr>
              <w:tab/>
            </w:r>
            <w:r>
              <w:rPr>
                <w:noProof/>
                <w:webHidden/>
              </w:rPr>
              <w:fldChar w:fldCharType="begin"/>
            </w:r>
            <w:r>
              <w:rPr>
                <w:noProof/>
                <w:webHidden/>
              </w:rPr>
              <w:instrText xml:space="preserve"> PAGEREF _Toc105579491 \h </w:instrText>
            </w:r>
            <w:r>
              <w:rPr>
                <w:noProof/>
                <w:webHidden/>
              </w:rPr>
            </w:r>
            <w:r>
              <w:rPr>
                <w:noProof/>
                <w:webHidden/>
              </w:rPr>
              <w:fldChar w:fldCharType="separate"/>
            </w:r>
            <w:r>
              <w:rPr>
                <w:noProof/>
                <w:webHidden/>
              </w:rPr>
              <w:t>14</w:t>
            </w:r>
            <w:r>
              <w:rPr>
                <w:noProof/>
                <w:webHidden/>
              </w:rPr>
              <w:fldChar w:fldCharType="end"/>
            </w:r>
          </w:hyperlink>
        </w:p>
        <w:p w14:paraId="47DCBB5E" w14:textId="480212F1" w:rsidR="008D6475" w:rsidRDefault="008D6475">
          <w:pPr>
            <w:pStyle w:val="TOC2"/>
            <w:tabs>
              <w:tab w:val="right" w:leader="dot" w:pos="9016"/>
            </w:tabs>
            <w:rPr>
              <w:rFonts w:eastAsiaTheme="minorEastAsia"/>
              <w:noProof/>
              <w:lang w:eastAsia="nl-NL"/>
            </w:rPr>
          </w:pPr>
          <w:hyperlink w:anchor="_Toc105579492" w:history="1">
            <w:r w:rsidRPr="00B47BFB">
              <w:rPr>
                <w:rStyle w:val="Hyperlink"/>
                <w:noProof/>
              </w:rPr>
              <w:t>Bijlagen</w:t>
            </w:r>
            <w:r>
              <w:rPr>
                <w:noProof/>
                <w:webHidden/>
              </w:rPr>
              <w:tab/>
            </w:r>
            <w:r>
              <w:rPr>
                <w:noProof/>
                <w:webHidden/>
              </w:rPr>
              <w:fldChar w:fldCharType="begin"/>
            </w:r>
            <w:r>
              <w:rPr>
                <w:noProof/>
                <w:webHidden/>
              </w:rPr>
              <w:instrText xml:space="preserve"> PAGEREF _Toc105579492 \h </w:instrText>
            </w:r>
            <w:r>
              <w:rPr>
                <w:noProof/>
                <w:webHidden/>
              </w:rPr>
            </w:r>
            <w:r>
              <w:rPr>
                <w:noProof/>
                <w:webHidden/>
              </w:rPr>
              <w:fldChar w:fldCharType="separate"/>
            </w:r>
            <w:r>
              <w:rPr>
                <w:noProof/>
                <w:webHidden/>
              </w:rPr>
              <w:t>16</w:t>
            </w:r>
            <w:r>
              <w:rPr>
                <w:noProof/>
                <w:webHidden/>
              </w:rPr>
              <w:fldChar w:fldCharType="end"/>
            </w:r>
          </w:hyperlink>
        </w:p>
        <w:p w14:paraId="7A0CDA90" w14:textId="4A5459C9" w:rsidR="008D6475" w:rsidRDefault="008D6475">
          <w:pPr>
            <w:pStyle w:val="TOC3"/>
            <w:tabs>
              <w:tab w:val="right" w:leader="dot" w:pos="9016"/>
            </w:tabs>
            <w:rPr>
              <w:rFonts w:eastAsiaTheme="minorEastAsia"/>
              <w:noProof/>
              <w:lang w:eastAsia="nl-NL"/>
            </w:rPr>
          </w:pPr>
          <w:hyperlink w:anchor="_Toc105579493" w:history="1">
            <w:r w:rsidRPr="00B47BFB">
              <w:rPr>
                <w:rStyle w:val="Hyperlink"/>
                <w:noProof/>
              </w:rPr>
              <w:t>Bijlage 1. Doorlatendheden</w:t>
            </w:r>
            <w:r>
              <w:rPr>
                <w:noProof/>
                <w:webHidden/>
              </w:rPr>
              <w:tab/>
            </w:r>
            <w:r>
              <w:rPr>
                <w:noProof/>
                <w:webHidden/>
              </w:rPr>
              <w:fldChar w:fldCharType="begin"/>
            </w:r>
            <w:r>
              <w:rPr>
                <w:noProof/>
                <w:webHidden/>
              </w:rPr>
              <w:instrText xml:space="preserve"> PAGEREF _Toc105579493 \h </w:instrText>
            </w:r>
            <w:r>
              <w:rPr>
                <w:noProof/>
                <w:webHidden/>
              </w:rPr>
            </w:r>
            <w:r>
              <w:rPr>
                <w:noProof/>
                <w:webHidden/>
              </w:rPr>
              <w:fldChar w:fldCharType="separate"/>
            </w:r>
            <w:r>
              <w:rPr>
                <w:noProof/>
                <w:webHidden/>
              </w:rPr>
              <w:t>16</w:t>
            </w:r>
            <w:r>
              <w:rPr>
                <w:noProof/>
                <w:webHidden/>
              </w:rPr>
              <w:fldChar w:fldCharType="end"/>
            </w:r>
          </w:hyperlink>
        </w:p>
        <w:p w14:paraId="5A29C936" w14:textId="5048D9F3" w:rsidR="008D6475" w:rsidRDefault="008D6475">
          <w:pPr>
            <w:pStyle w:val="TOC3"/>
            <w:tabs>
              <w:tab w:val="right" w:leader="dot" w:pos="9016"/>
            </w:tabs>
            <w:rPr>
              <w:rFonts w:eastAsiaTheme="minorEastAsia"/>
              <w:noProof/>
              <w:lang w:eastAsia="nl-NL"/>
            </w:rPr>
          </w:pPr>
          <w:hyperlink w:anchor="_Toc105579494" w:history="1">
            <w:r w:rsidRPr="00B47BFB">
              <w:rPr>
                <w:rStyle w:val="Hyperlink"/>
                <w:noProof/>
              </w:rPr>
              <w:t>Bijlage 2 Informatie beschikbaar in Climatescan.nl</w:t>
            </w:r>
            <w:r>
              <w:rPr>
                <w:noProof/>
                <w:webHidden/>
              </w:rPr>
              <w:tab/>
            </w:r>
            <w:r>
              <w:rPr>
                <w:noProof/>
                <w:webHidden/>
              </w:rPr>
              <w:fldChar w:fldCharType="begin"/>
            </w:r>
            <w:r>
              <w:rPr>
                <w:noProof/>
                <w:webHidden/>
              </w:rPr>
              <w:instrText xml:space="preserve"> PAGEREF _Toc105579494 \h </w:instrText>
            </w:r>
            <w:r>
              <w:rPr>
                <w:noProof/>
                <w:webHidden/>
              </w:rPr>
            </w:r>
            <w:r>
              <w:rPr>
                <w:noProof/>
                <w:webHidden/>
              </w:rPr>
              <w:fldChar w:fldCharType="separate"/>
            </w:r>
            <w:r>
              <w:rPr>
                <w:noProof/>
                <w:webHidden/>
              </w:rPr>
              <w:t>17</w:t>
            </w:r>
            <w:r>
              <w:rPr>
                <w:noProof/>
                <w:webHidden/>
              </w:rPr>
              <w:fldChar w:fldCharType="end"/>
            </w:r>
          </w:hyperlink>
        </w:p>
        <w:p w14:paraId="1019030C" w14:textId="6466B68E" w:rsidR="008D6475" w:rsidRDefault="008D6475">
          <w:pPr>
            <w:pStyle w:val="TOC3"/>
            <w:tabs>
              <w:tab w:val="right" w:leader="dot" w:pos="9016"/>
            </w:tabs>
            <w:rPr>
              <w:rFonts w:eastAsiaTheme="minorEastAsia"/>
              <w:noProof/>
              <w:lang w:eastAsia="nl-NL"/>
            </w:rPr>
          </w:pPr>
          <w:hyperlink w:anchor="_Toc105579495" w:history="1">
            <w:r w:rsidRPr="00B47BFB">
              <w:rPr>
                <w:rStyle w:val="Hyperlink"/>
                <w:noProof/>
              </w:rPr>
              <w:t>Bijlage 3. Baten van blauw-groene maatregelen</w:t>
            </w:r>
            <w:r>
              <w:rPr>
                <w:noProof/>
                <w:webHidden/>
              </w:rPr>
              <w:tab/>
            </w:r>
            <w:r>
              <w:rPr>
                <w:noProof/>
                <w:webHidden/>
              </w:rPr>
              <w:fldChar w:fldCharType="begin"/>
            </w:r>
            <w:r>
              <w:rPr>
                <w:noProof/>
                <w:webHidden/>
              </w:rPr>
              <w:instrText xml:space="preserve"> PAGEREF _Toc105579495 \h </w:instrText>
            </w:r>
            <w:r>
              <w:rPr>
                <w:noProof/>
                <w:webHidden/>
              </w:rPr>
            </w:r>
            <w:r>
              <w:rPr>
                <w:noProof/>
                <w:webHidden/>
              </w:rPr>
              <w:fldChar w:fldCharType="separate"/>
            </w:r>
            <w:r>
              <w:rPr>
                <w:noProof/>
                <w:webHidden/>
              </w:rPr>
              <w:t>18</w:t>
            </w:r>
            <w:r>
              <w:rPr>
                <w:noProof/>
                <w:webHidden/>
              </w:rPr>
              <w:fldChar w:fldCharType="end"/>
            </w:r>
          </w:hyperlink>
        </w:p>
        <w:p w14:paraId="2A96A273" w14:textId="6CCDA9A2" w:rsidR="008D6475" w:rsidRDefault="008D6475">
          <w:pPr>
            <w:pStyle w:val="TOC3"/>
            <w:tabs>
              <w:tab w:val="right" w:leader="dot" w:pos="9016"/>
            </w:tabs>
            <w:rPr>
              <w:rFonts w:eastAsiaTheme="minorEastAsia"/>
              <w:noProof/>
              <w:lang w:eastAsia="nl-NL"/>
            </w:rPr>
          </w:pPr>
          <w:hyperlink w:anchor="_Toc105579496" w:history="1">
            <w:r w:rsidRPr="00B47BFB">
              <w:rPr>
                <w:rStyle w:val="Hyperlink"/>
                <w:noProof/>
              </w:rPr>
              <w:t>Bijlage 4. Toelichting afkoppelmaatregelen</w:t>
            </w:r>
            <w:r>
              <w:rPr>
                <w:noProof/>
                <w:webHidden/>
              </w:rPr>
              <w:tab/>
            </w:r>
            <w:r>
              <w:rPr>
                <w:noProof/>
                <w:webHidden/>
              </w:rPr>
              <w:fldChar w:fldCharType="begin"/>
            </w:r>
            <w:r>
              <w:rPr>
                <w:noProof/>
                <w:webHidden/>
              </w:rPr>
              <w:instrText xml:space="preserve"> PAGEREF _Toc105579496 \h </w:instrText>
            </w:r>
            <w:r>
              <w:rPr>
                <w:noProof/>
                <w:webHidden/>
              </w:rPr>
            </w:r>
            <w:r>
              <w:rPr>
                <w:noProof/>
                <w:webHidden/>
              </w:rPr>
              <w:fldChar w:fldCharType="separate"/>
            </w:r>
            <w:r>
              <w:rPr>
                <w:noProof/>
                <w:webHidden/>
              </w:rPr>
              <w:t>19</w:t>
            </w:r>
            <w:r>
              <w:rPr>
                <w:noProof/>
                <w:webHidden/>
              </w:rPr>
              <w:fldChar w:fldCharType="end"/>
            </w:r>
          </w:hyperlink>
        </w:p>
        <w:p w14:paraId="552CD5E7" w14:textId="4097BDF5" w:rsidR="005B7AEA" w:rsidRDefault="005B7AEA">
          <w:r>
            <w:rPr>
              <w:b/>
              <w:bCs/>
              <w:noProof/>
            </w:rPr>
            <w:fldChar w:fldCharType="end"/>
          </w:r>
        </w:p>
      </w:sdtContent>
    </w:sdt>
    <w:p w14:paraId="1710B4C9" w14:textId="77777777" w:rsidR="00EB7120" w:rsidRDefault="00EB7120" w:rsidP="00864EB4"/>
    <w:p w14:paraId="5FB55E26" w14:textId="339043B3" w:rsidR="00AC71D5" w:rsidRDefault="00AC71D5">
      <w:r>
        <w:br w:type="page"/>
      </w:r>
    </w:p>
    <w:p w14:paraId="2340C1E2" w14:textId="143E4819" w:rsidR="00012A1A" w:rsidRDefault="00012A1A" w:rsidP="0012183E">
      <w:pPr>
        <w:pStyle w:val="Heading2"/>
      </w:pPr>
      <w:bookmarkStart w:id="2" w:name="_Toc105579480"/>
      <w:r>
        <w:lastRenderedPageBreak/>
        <w:t xml:space="preserve">1. </w:t>
      </w:r>
      <w:r w:rsidR="009F604E">
        <w:t>Inleiding</w:t>
      </w:r>
      <w:bookmarkEnd w:id="2"/>
    </w:p>
    <w:p w14:paraId="64B7E9B4" w14:textId="77777777" w:rsidR="00F033AD" w:rsidRDefault="00F033AD" w:rsidP="002168A9">
      <w:pPr>
        <w:pStyle w:val="NoSpacing"/>
      </w:pPr>
    </w:p>
    <w:p w14:paraId="0B685E21" w14:textId="39F4667C" w:rsidR="0092708B" w:rsidRDefault="005766CA" w:rsidP="002168A9">
      <w:pPr>
        <w:pStyle w:val="NoSpacing"/>
      </w:pPr>
      <w:r>
        <w:t xml:space="preserve">Dit </w:t>
      </w:r>
      <w:r w:rsidR="00A6446D">
        <w:t xml:space="preserve">spoorboekje en de bijbehorende tabel </w:t>
      </w:r>
      <w:r w:rsidR="00911A1F">
        <w:t>met afkoppelmaatregelen is bedoeld voor</w:t>
      </w:r>
      <w:r w:rsidR="0097588B">
        <w:t xml:space="preserve"> iedereen die </w:t>
      </w:r>
      <w:r w:rsidR="00606E48">
        <w:t>be</w:t>
      </w:r>
      <w:r w:rsidR="00B2758B">
        <w:t>trokken is bij</w:t>
      </w:r>
      <w:r w:rsidR="00606E48">
        <w:t xml:space="preserve"> </w:t>
      </w:r>
      <w:r w:rsidR="00E93178">
        <w:t>de planvorming</w:t>
      </w:r>
      <w:r w:rsidR="00041B84">
        <w:t xml:space="preserve">, </w:t>
      </w:r>
      <w:r w:rsidR="00B2758B">
        <w:t xml:space="preserve">de </w:t>
      </w:r>
      <w:r w:rsidR="00366F5C">
        <w:t>inrichting</w:t>
      </w:r>
      <w:r w:rsidR="009C48B9">
        <w:t xml:space="preserve"> </w:t>
      </w:r>
      <w:r w:rsidR="003C0527">
        <w:t>of de herinrichting</w:t>
      </w:r>
      <w:r w:rsidR="00FB04FC">
        <w:t>, het ontwerp, de aanleg en/of het beheer</w:t>
      </w:r>
      <w:r w:rsidR="00366F5C">
        <w:t xml:space="preserve"> van </w:t>
      </w:r>
      <w:r w:rsidR="00475D2A">
        <w:t>(</w:t>
      </w:r>
      <w:r w:rsidR="002E0BB5">
        <w:t>de waterhuishouding</w:t>
      </w:r>
      <w:r w:rsidR="009013B4">
        <w:t xml:space="preserve"> van</w:t>
      </w:r>
      <w:r w:rsidR="00B92B89">
        <w:t xml:space="preserve">) </w:t>
      </w:r>
      <w:r w:rsidR="00E24241">
        <w:t>de gebouwde omgeving</w:t>
      </w:r>
      <w:r w:rsidR="003C0527">
        <w:t>.</w:t>
      </w:r>
      <w:r w:rsidR="00AD7901">
        <w:t xml:space="preserve"> Het </w:t>
      </w:r>
      <w:r w:rsidR="00B92B89">
        <w:t xml:space="preserve">spoorboekje </w:t>
      </w:r>
      <w:r w:rsidR="00475D2A">
        <w:t>ondersteunt</w:t>
      </w:r>
      <w:r w:rsidR="00AD7901">
        <w:t xml:space="preserve"> </w:t>
      </w:r>
      <w:r w:rsidR="00B92B89">
        <w:t>het verantwoord afkoppelen van regenwater van verhard oppervlak</w:t>
      </w:r>
      <w:r w:rsidR="00A52361">
        <w:t xml:space="preserve">, zowel bij nieuwbouw als bij de herinrichting van </w:t>
      </w:r>
      <w:r w:rsidR="00F76EF8">
        <w:t>bestaand</w:t>
      </w:r>
      <w:r w:rsidR="00FF583D">
        <w:t>e gebouwen en hun omgeving</w:t>
      </w:r>
      <w:r w:rsidR="00B92B89">
        <w:t xml:space="preserve">. </w:t>
      </w:r>
      <w:r w:rsidR="00965412">
        <w:t xml:space="preserve">Het biedt een </w:t>
      </w:r>
      <w:r w:rsidR="00C864DE">
        <w:t xml:space="preserve">overzicht van het brede pallet van beschikbare maatregelen en </w:t>
      </w:r>
      <w:r w:rsidR="00620DED">
        <w:t>geeft richting aan d</w:t>
      </w:r>
      <w:r w:rsidR="00CF7326">
        <w:t xml:space="preserve">e </w:t>
      </w:r>
      <w:r w:rsidR="00ED3BC1">
        <w:t>te maken</w:t>
      </w:r>
      <w:r w:rsidR="0091739E">
        <w:t xml:space="preserve"> </w:t>
      </w:r>
      <w:r w:rsidR="00CF7326">
        <w:t>keuze, op</w:t>
      </w:r>
      <w:r w:rsidR="0091739E">
        <w:t xml:space="preserve"> basis van </w:t>
      </w:r>
      <w:r w:rsidR="00682279">
        <w:t xml:space="preserve">de </w:t>
      </w:r>
      <w:r w:rsidR="00D643C6">
        <w:t xml:space="preserve">lokale omstandigheden </w:t>
      </w:r>
      <w:r w:rsidR="00DA7CA4">
        <w:t xml:space="preserve">en de </w:t>
      </w:r>
      <w:r w:rsidR="00682279">
        <w:t xml:space="preserve">beginselen van </w:t>
      </w:r>
      <w:r w:rsidR="00DA7CA4">
        <w:t xml:space="preserve">een </w:t>
      </w:r>
      <w:r w:rsidR="00682279">
        <w:t>duurza</w:t>
      </w:r>
      <w:r w:rsidR="00DA7CA4">
        <w:t xml:space="preserve">me en </w:t>
      </w:r>
      <w:proofErr w:type="spellStart"/>
      <w:r w:rsidR="00DA7CA4">
        <w:t>klimaatrobuuste</w:t>
      </w:r>
      <w:proofErr w:type="spellEnd"/>
      <w:r w:rsidR="00DA7CA4">
        <w:t xml:space="preserve"> inrichting</w:t>
      </w:r>
      <w:r w:rsidR="00C64B05">
        <w:t>.</w:t>
      </w:r>
      <w:r w:rsidR="00682279">
        <w:t xml:space="preserve"> </w:t>
      </w:r>
    </w:p>
    <w:p w14:paraId="6D2DC793" w14:textId="77777777" w:rsidR="003B43A1" w:rsidRDefault="003B43A1" w:rsidP="002168A9">
      <w:pPr>
        <w:pStyle w:val="NoSpacing"/>
      </w:pPr>
    </w:p>
    <w:p w14:paraId="137639F9" w14:textId="362F9425" w:rsidR="00F033AD" w:rsidRDefault="00F033AD" w:rsidP="00F033AD">
      <w:pPr>
        <w:pStyle w:val="NoSpacing"/>
      </w:pPr>
      <w:r>
        <w:t>“Afkoppelen van verhard oppervlak” is dus onderdeel van het duurzaam, klimaatbestendig, circulair, gezond en aantrekkelijk inrichten van de gebouwde omgeving. Door hemelwater zoveel mogelijk te hergebruiken of te infiltreren in de bodem of, als dat niet lukt, geleidelijk en gezuiverd af te voeren naar het oppervlaktewater, wordt stedelijk gebied ‘water-neutraal’ of zelfs ‘water-positief’ en verbetert de kwaliteit van het oppervlaktewater. Hierdoor worden wateroverlast en verdroging zoveel mogelijk voorkomen en het rioolstelsel en de watergangen worden minder belast.</w:t>
      </w:r>
    </w:p>
    <w:p w14:paraId="399AB7F6" w14:textId="77777777" w:rsidR="00F033AD" w:rsidRDefault="00F033AD" w:rsidP="00F033AD">
      <w:pPr>
        <w:pStyle w:val="NoSpacing"/>
      </w:pPr>
    </w:p>
    <w:p w14:paraId="29DD2FDE" w14:textId="77777777" w:rsidR="00CC2EB2" w:rsidRDefault="00CC2EB2" w:rsidP="00CC2EB2">
      <w:pPr>
        <w:pStyle w:val="NoSpacing"/>
      </w:pPr>
      <w:r>
        <w:t>Voor deze ambities is een groot aantal oplossingen beschikbaar. In de praktijk is gebleken dat natuurlijke, blauwgroene maatregelen effectief bijdragen aan de kwaliteit en leefbaarheid van de omgeving (o.a. voor het terugdringen hitte stress), aan de biodiversiteit, de volksgezondheid en aan de sociale samenhang – uiteraard de ene oplossing meer dan de andere. Veel van deze maatregelen creëren economische waarde, die we terugzien in de WOZ-waarde van het stedelijk vastgoed. Ze zijn bewezen kosteneffectief, mede door de extra (ecosysteem)diensten en baten die worden gegenereerd. Maar ze vergen ook andere vormen van onderhoud en financiering, en daarmee soms ook aanpassing van de organisatie.</w:t>
      </w:r>
    </w:p>
    <w:p w14:paraId="25821A90" w14:textId="77777777" w:rsidR="00CC2EB2" w:rsidRDefault="00CC2EB2" w:rsidP="00CC2EB2">
      <w:pPr>
        <w:pStyle w:val="NoSpacing"/>
      </w:pPr>
    </w:p>
    <w:p w14:paraId="0B41C1A9" w14:textId="74AF1E79" w:rsidR="00CC2EB2" w:rsidRDefault="00CC2EB2" w:rsidP="00CC2EB2">
      <w:pPr>
        <w:pStyle w:val="NoSpacing"/>
      </w:pPr>
      <w:r>
        <w:t xml:space="preserve">De behoefte aan klimaatadaptatie – het beperken van de (toenemende) schade door wateroverlast, droogte, hitte en, in het kielzog daarvan, problemen met de waterkwaliteit en bodemdaling – heeft de behoefte aan deze natuurlijke, blauwgroene maatregelen alleen maar versterkt. De meeste maatregelen zijn namelijk relatief eenvoudig aanpasbaar aan nieuwe omstandigheden in de toekomst. En zo is “afkoppelen” onderdeel geworden van het duurzaam en klimaatbestendig inrichten van nieuwe én bestaande stedelijke gebieden, van woonwijken en bedrijventerreinen, van gebouwen tot straten en buurten. </w:t>
      </w:r>
    </w:p>
    <w:p w14:paraId="7D30FCFE" w14:textId="77777777" w:rsidR="00CC2EB2" w:rsidRDefault="00CC2EB2" w:rsidP="00CC2EB2">
      <w:pPr>
        <w:pStyle w:val="NoSpacing"/>
      </w:pPr>
    </w:p>
    <w:p w14:paraId="4586D4E1" w14:textId="086D1222" w:rsidR="00F632F3" w:rsidRDefault="0092708B" w:rsidP="002168A9">
      <w:pPr>
        <w:pStyle w:val="NoSpacing"/>
      </w:pPr>
      <w:r>
        <w:t xml:space="preserve">In veel gevallen zal niet </w:t>
      </w:r>
      <w:r w:rsidR="00377A6A">
        <w:t xml:space="preserve">één specifieke maatregel </w:t>
      </w:r>
      <w:r w:rsidR="002F34E1">
        <w:t xml:space="preserve">toepasbaar zijn, maar </w:t>
      </w:r>
      <w:r w:rsidR="00F033AD">
        <w:t xml:space="preserve">kunnen </w:t>
      </w:r>
      <w:r w:rsidR="002F34E1">
        <w:t xml:space="preserve">de doelen worden gerealiseerd door een combinatie van </w:t>
      </w:r>
      <w:r w:rsidR="00000090">
        <w:t>maatregelen</w:t>
      </w:r>
      <w:r w:rsidR="0087639B">
        <w:t xml:space="preserve">, elk met hun eigen </w:t>
      </w:r>
      <w:r w:rsidR="00704359">
        <w:t xml:space="preserve">bijdragen aan </w:t>
      </w:r>
      <w:r w:rsidR="000B1D83">
        <w:t xml:space="preserve">die duurzame, </w:t>
      </w:r>
      <w:proofErr w:type="spellStart"/>
      <w:r w:rsidR="000B1D83">
        <w:t>klimaatrobuuste</w:t>
      </w:r>
      <w:proofErr w:type="spellEnd"/>
      <w:r w:rsidR="000B1D83">
        <w:t xml:space="preserve"> inrichting</w:t>
      </w:r>
      <w:r w:rsidR="00F638D9">
        <w:t xml:space="preserve"> én vaak met bijkomende baten en (ecosysteem)diensten</w:t>
      </w:r>
      <w:r w:rsidR="00992EF1">
        <w:t xml:space="preserve"> die ze leveren</w:t>
      </w:r>
      <w:r w:rsidR="00D32AB5">
        <w:t xml:space="preserve">. </w:t>
      </w:r>
      <w:r w:rsidR="00BD7EA7">
        <w:t>Een goede aanleg en een goed beheer en onderhoud zijn daarbij van groot belang</w:t>
      </w:r>
      <w:r w:rsidR="00986763">
        <w:t>. Daarom word</w:t>
      </w:r>
      <w:r w:rsidR="002039B5">
        <w:t>en een aantal aspecten hiervan</w:t>
      </w:r>
      <w:r w:rsidR="000D599C">
        <w:t xml:space="preserve"> benoemd in dit spoorboekje</w:t>
      </w:r>
      <w:r w:rsidR="00F033AD">
        <w:t>.</w:t>
      </w:r>
      <w:r w:rsidR="000D599C">
        <w:t xml:space="preserve"> </w:t>
      </w:r>
      <w:r w:rsidR="00F033AD">
        <w:t>D</w:t>
      </w:r>
      <w:r w:rsidR="000D599C">
        <w:t>e dimensionering van voorzieningen</w:t>
      </w:r>
      <w:r w:rsidR="00892A35">
        <w:t xml:space="preserve"> en de organisatorische, </w:t>
      </w:r>
      <w:r w:rsidR="009E0101">
        <w:t xml:space="preserve">juridische, </w:t>
      </w:r>
      <w:r w:rsidR="00892A35">
        <w:t xml:space="preserve">technische en </w:t>
      </w:r>
      <w:r w:rsidR="004755E7">
        <w:t>financiële</w:t>
      </w:r>
      <w:r w:rsidR="00C6218D">
        <w:t xml:space="preserve"> aspecten</w:t>
      </w:r>
      <w:r w:rsidR="009E0101">
        <w:t xml:space="preserve"> van de </w:t>
      </w:r>
      <w:r w:rsidR="00BB7725">
        <w:t xml:space="preserve">aanleg en het beheer en onderhoud vallen echter buiten de scope van </w:t>
      </w:r>
      <w:r w:rsidR="00AF6B36">
        <w:t>deze handreiking.</w:t>
      </w:r>
      <w:r w:rsidR="00BD7EA7">
        <w:t xml:space="preserve"> </w:t>
      </w:r>
      <w:r w:rsidR="005E4DB2">
        <w:t xml:space="preserve">Provincie en Waterschap Limburg zijn </w:t>
      </w:r>
      <w:r w:rsidR="004D19F6">
        <w:t xml:space="preserve">nog in overleg over de vraag hoe dit spoorboekje </w:t>
      </w:r>
      <w:r w:rsidR="00AC3687">
        <w:t xml:space="preserve">en de bijbehorende normering </w:t>
      </w:r>
      <w:r w:rsidR="004D19F6">
        <w:t xml:space="preserve">kan worden verankerd in de </w:t>
      </w:r>
      <w:r w:rsidR="00AC3687">
        <w:t>Limburgse praktijk.</w:t>
      </w:r>
      <w:r w:rsidR="004D19F6">
        <w:t xml:space="preserve"> </w:t>
      </w:r>
    </w:p>
    <w:p w14:paraId="1E1C3718" w14:textId="77777777" w:rsidR="00186134" w:rsidRDefault="00186134" w:rsidP="002168A9">
      <w:pPr>
        <w:pStyle w:val="NoSpacing"/>
      </w:pPr>
    </w:p>
    <w:p w14:paraId="2869E14F" w14:textId="482F9D55" w:rsidR="008C3642" w:rsidRPr="0047009B" w:rsidRDefault="00CC2EB2" w:rsidP="000960EB">
      <w:pPr>
        <w:pStyle w:val="Heading2"/>
      </w:pPr>
      <w:bookmarkStart w:id="3" w:name="_Toc105579481"/>
      <w:r>
        <w:t>2</w:t>
      </w:r>
      <w:r w:rsidR="00012A1A">
        <w:t xml:space="preserve">. </w:t>
      </w:r>
      <w:r w:rsidR="008C3642" w:rsidRPr="0047009B">
        <w:t>Priorite</w:t>
      </w:r>
      <w:r w:rsidR="00324799">
        <w:t>ren van</w:t>
      </w:r>
      <w:r w:rsidR="005F5F53" w:rsidRPr="0047009B">
        <w:t xml:space="preserve"> afkoppelmaatregelen</w:t>
      </w:r>
      <w:bookmarkEnd w:id="3"/>
    </w:p>
    <w:p w14:paraId="15142A9E" w14:textId="77777777" w:rsidR="00F033AD" w:rsidRDefault="00F033AD" w:rsidP="002168A9">
      <w:pPr>
        <w:pStyle w:val="NoSpacing"/>
      </w:pPr>
    </w:p>
    <w:p w14:paraId="514A5DC7" w14:textId="38AB0CBB" w:rsidR="0017420E" w:rsidRDefault="0017420E" w:rsidP="002168A9">
      <w:pPr>
        <w:pStyle w:val="NoSpacing"/>
      </w:pPr>
      <w:r>
        <w:t xml:space="preserve">Om invulling te geven aan de </w:t>
      </w:r>
      <w:r w:rsidR="004B625A">
        <w:t xml:space="preserve">beginselen van een duurzame en klimaatbestendige </w:t>
      </w:r>
      <w:r w:rsidR="00E04BAD">
        <w:t xml:space="preserve">inrichting van het stedelijk watersysteem </w:t>
      </w:r>
      <w:r w:rsidR="00C633C5">
        <w:t>worden</w:t>
      </w:r>
      <w:r w:rsidR="00F8390E">
        <w:t xml:space="preserve"> </w:t>
      </w:r>
      <w:r w:rsidR="00E151F8">
        <w:t>afkoppel</w:t>
      </w:r>
      <w:r w:rsidR="00F8390E">
        <w:t xml:space="preserve">maatregelen </w:t>
      </w:r>
      <w:r w:rsidR="00596188">
        <w:t>geselecteerd</w:t>
      </w:r>
      <w:r w:rsidR="00E151F8">
        <w:t xml:space="preserve">, eerst op overwegingen </w:t>
      </w:r>
      <w:r w:rsidR="001F19A3">
        <w:t>met betrekking tot de waterkwantiteit</w:t>
      </w:r>
      <w:r w:rsidR="00963031">
        <w:t>. Vervolgens wordt die sel</w:t>
      </w:r>
      <w:r w:rsidR="00B92978">
        <w:t>e</w:t>
      </w:r>
      <w:r w:rsidR="00963031">
        <w:t>ctie verfijnd door ook de waterkwaliteit</w:t>
      </w:r>
      <w:r w:rsidR="00B92978">
        <w:t>saspecten in ogenschouw te nemen.</w:t>
      </w:r>
      <w:r w:rsidR="00596188">
        <w:t xml:space="preserve"> </w:t>
      </w:r>
    </w:p>
    <w:p w14:paraId="5F320201" w14:textId="77777777" w:rsidR="00186134" w:rsidRDefault="00186134" w:rsidP="002168A9">
      <w:pPr>
        <w:pStyle w:val="NoSpacing"/>
      </w:pPr>
    </w:p>
    <w:p w14:paraId="461C911C" w14:textId="1C86C455" w:rsidR="00E86268" w:rsidRDefault="009F0749" w:rsidP="002168A9">
      <w:pPr>
        <w:pStyle w:val="NoSpacing"/>
      </w:pPr>
      <w:r>
        <w:lastRenderedPageBreak/>
        <w:t xml:space="preserve">Maar voordat deze waterhuishoudkundige overwegingen aan de orde zijn </w:t>
      </w:r>
      <w:r w:rsidR="00C06A58">
        <w:t xml:space="preserve">speelt de vraag op welk schaalniveau </w:t>
      </w:r>
      <w:r w:rsidR="00E86268">
        <w:t>maatregelen getroffen kunnen worden. Alleen op het openbare terrein of ook/</w:t>
      </w:r>
      <w:r w:rsidR="00E86268" w:rsidRPr="0021328B">
        <w:rPr>
          <w:i/>
          <w:iCs/>
        </w:rPr>
        <w:t>juist</w:t>
      </w:r>
      <w:r w:rsidR="00E86268">
        <w:t xml:space="preserve"> op </w:t>
      </w:r>
      <w:r w:rsidR="00525D4E">
        <w:t>particulier terrein</w:t>
      </w:r>
      <w:r w:rsidR="00C54E79">
        <w:t>?</w:t>
      </w:r>
      <w:r w:rsidR="00525D4E">
        <w:t xml:space="preserve"> </w:t>
      </w:r>
      <w:r w:rsidR="00C54E79">
        <w:t>B</w:t>
      </w:r>
      <w:r w:rsidR="00525D4E">
        <w:t xml:space="preserve">epaalde maatregelen zijn gebonden aan </w:t>
      </w:r>
      <w:r w:rsidR="00C54E79">
        <w:t>gebouwen</w:t>
      </w:r>
      <w:r w:rsidR="004D5225">
        <w:t>, andere aan de kavel of het erf; sommige passen goed op de schaal van een straat</w:t>
      </w:r>
      <w:r w:rsidR="002060C8">
        <w:t>, maar er zijn ook maatregelen die op het niveau van een hele buurt genomen worden</w:t>
      </w:r>
      <w:r w:rsidR="00487ECC">
        <w:t>. Natuurlijk zijn sommige van die grootschalige maatr</w:t>
      </w:r>
      <w:r w:rsidR="00420742">
        <w:t>e</w:t>
      </w:r>
      <w:r w:rsidR="00487ECC">
        <w:t>gelen ook op klein</w:t>
      </w:r>
      <w:r w:rsidR="00420742">
        <w:t>ere schaal toepasbaar</w:t>
      </w:r>
      <w:r w:rsidR="004069FA">
        <w:t xml:space="preserve"> – het terras achter uw woning kan ook worden aangelegd </w:t>
      </w:r>
      <w:r w:rsidR="00CD19A0">
        <w:t xml:space="preserve"> met doorlatende verharding en bij een groot bedrijf </w:t>
      </w:r>
      <w:r w:rsidR="008170DA">
        <w:t>kan</w:t>
      </w:r>
      <w:r w:rsidR="00CD19A0">
        <w:t xml:space="preserve"> </w:t>
      </w:r>
      <w:r w:rsidR="008170DA">
        <w:t xml:space="preserve">op de kavel soms ook een kleine </w:t>
      </w:r>
      <w:r w:rsidR="00423B0D">
        <w:t>bergingsvijver</w:t>
      </w:r>
      <w:r w:rsidR="00AB5DA3">
        <w:t xml:space="preserve"> </w:t>
      </w:r>
      <w:r w:rsidR="00423B0D">
        <w:t xml:space="preserve">worden aangelegd. </w:t>
      </w:r>
      <w:r w:rsidR="006E0349">
        <w:t xml:space="preserve">Stedenbouwkundige, bestuurlijke en juridische regels zullen </w:t>
      </w:r>
      <w:r w:rsidR="008A01DF">
        <w:t>voor deze keuzes bepalend zijn</w:t>
      </w:r>
      <w:r w:rsidR="003D31B5">
        <w:t xml:space="preserve">. Maar wat de keuze ook is,  in alle gevallen kan een duurzame en klimaatbestendige inrichting worden </w:t>
      </w:r>
      <w:r w:rsidR="00B22013">
        <w:t>verkregen.</w:t>
      </w:r>
      <w:r w:rsidR="003D31B5">
        <w:t xml:space="preserve"> </w:t>
      </w:r>
    </w:p>
    <w:p w14:paraId="2E7E217F" w14:textId="77777777" w:rsidR="00525D4E" w:rsidRDefault="00525D4E" w:rsidP="002168A9">
      <w:pPr>
        <w:pStyle w:val="NoSpacing"/>
      </w:pPr>
    </w:p>
    <w:p w14:paraId="6C566FD5" w14:textId="59E4B963" w:rsidR="0047009B" w:rsidRDefault="00CC2EB2" w:rsidP="000960EB">
      <w:pPr>
        <w:pStyle w:val="Heading3"/>
      </w:pPr>
      <w:bookmarkStart w:id="4" w:name="_Toc105579482"/>
      <w:r>
        <w:t>2</w:t>
      </w:r>
      <w:r w:rsidR="00012A1A">
        <w:t xml:space="preserve">.1. </w:t>
      </w:r>
      <w:r w:rsidR="0047009B">
        <w:t>Waterkwantiteit</w:t>
      </w:r>
      <w:bookmarkEnd w:id="4"/>
    </w:p>
    <w:p w14:paraId="54421035" w14:textId="77777777" w:rsidR="00B403AA" w:rsidRDefault="00B403AA" w:rsidP="00B403AA">
      <w:pPr>
        <w:pStyle w:val="NoSpacing"/>
      </w:pPr>
      <w:r>
        <w:rPr>
          <w:noProof/>
        </w:rPr>
        <mc:AlternateContent>
          <mc:Choice Requires="wps">
            <w:drawing>
              <wp:inline distT="0" distB="0" distL="0" distR="0" wp14:anchorId="05749ED8" wp14:editId="65FE72EC">
                <wp:extent cx="5609230" cy="1153236"/>
                <wp:effectExtent l="0" t="0" r="10795" b="27940"/>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9230" cy="1153236"/>
                        </a:xfrm>
                        <a:prstGeom prst="rect">
                          <a:avLst/>
                        </a:prstGeom>
                        <a:solidFill>
                          <a:srgbClr val="FFFFFF"/>
                        </a:solidFill>
                        <a:ln w="9525">
                          <a:solidFill>
                            <a:srgbClr val="000000"/>
                          </a:solidFill>
                          <a:miter lim="800000"/>
                          <a:headEnd/>
                          <a:tailEnd/>
                        </a:ln>
                      </wps:spPr>
                      <wps:txbx>
                        <w:txbxContent>
                          <w:p w14:paraId="12861186" w14:textId="222D36F5" w:rsidR="00652B51" w:rsidRPr="00442E65" w:rsidRDefault="00652B51" w:rsidP="00B403AA">
                            <w:pPr>
                              <w:pStyle w:val="NoSpacing"/>
                              <w:rPr>
                                <w:b/>
                              </w:rPr>
                            </w:pPr>
                            <w:r w:rsidRPr="00442E65">
                              <w:rPr>
                                <w:b/>
                              </w:rPr>
                              <w:t xml:space="preserve">Bij de keuze van maatregelen om terreinen af te koppelen geldt een </w:t>
                            </w:r>
                            <w:r w:rsidRPr="008F5262">
                              <w:rPr>
                                <w:b/>
                                <w:i/>
                                <w:iCs/>
                              </w:rPr>
                              <w:t>verdringingsreeks</w:t>
                            </w:r>
                            <w:r w:rsidRPr="00442E65">
                              <w:rPr>
                                <w:b/>
                              </w:rPr>
                              <w:t xml:space="preserve"> vanuit het oogpunt </w:t>
                            </w:r>
                            <w:r w:rsidRPr="006E02A0">
                              <w:rPr>
                                <w:b/>
                              </w:rPr>
                              <w:t>van klimaatadaptatie (wateroverlast en droogte) en waterkwantiteit</w:t>
                            </w:r>
                            <w:r w:rsidRPr="00442E65">
                              <w:rPr>
                                <w:b/>
                              </w:rPr>
                              <w:t>:</w:t>
                            </w:r>
                          </w:p>
                          <w:p w14:paraId="3C5B0770" w14:textId="77777777" w:rsidR="00652B51" w:rsidRPr="00442E65" w:rsidRDefault="00652B51" w:rsidP="0012183E">
                            <w:pPr>
                              <w:pStyle w:val="NoSpacing"/>
                              <w:numPr>
                                <w:ilvl w:val="0"/>
                                <w:numId w:val="15"/>
                              </w:numPr>
                              <w:rPr>
                                <w:b/>
                              </w:rPr>
                            </w:pPr>
                            <w:r w:rsidRPr="00442E65">
                              <w:rPr>
                                <w:b/>
                              </w:rPr>
                              <w:t xml:space="preserve">Vasthouden om het, wellicht na behandeling, te kunnen </w:t>
                            </w:r>
                            <w:r>
                              <w:rPr>
                                <w:b/>
                              </w:rPr>
                              <w:t>(her)</w:t>
                            </w:r>
                            <w:r w:rsidRPr="00442E65">
                              <w:rPr>
                                <w:b/>
                              </w:rPr>
                              <w:t>gebruiken;</w:t>
                            </w:r>
                          </w:p>
                          <w:p w14:paraId="0B3931A7" w14:textId="4D029A0D" w:rsidR="00652B51" w:rsidRPr="00442E65" w:rsidRDefault="00652B51" w:rsidP="0012183E">
                            <w:pPr>
                              <w:pStyle w:val="NoSpacing"/>
                              <w:numPr>
                                <w:ilvl w:val="0"/>
                                <w:numId w:val="15"/>
                              </w:numPr>
                              <w:rPr>
                                <w:b/>
                              </w:rPr>
                            </w:pPr>
                            <w:r>
                              <w:rPr>
                                <w:b/>
                              </w:rPr>
                              <w:t>I</w:t>
                            </w:r>
                            <w:r w:rsidRPr="00442E65">
                              <w:rPr>
                                <w:b/>
                              </w:rPr>
                              <w:t>nfiltreren in de bodem</w:t>
                            </w:r>
                          </w:p>
                          <w:p w14:paraId="2C327E9A" w14:textId="77777777" w:rsidR="00652B51" w:rsidRPr="00442E65" w:rsidRDefault="00652B51" w:rsidP="0012183E">
                            <w:pPr>
                              <w:pStyle w:val="NoSpacing"/>
                              <w:numPr>
                                <w:ilvl w:val="0"/>
                                <w:numId w:val="15"/>
                              </w:numPr>
                              <w:rPr>
                                <w:b/>
                              </w:rPr>
                            </w:pPr>
                            <w:r w:rsidRPr="00442E65">
                              <w:rPr>
                                <w:b/>
                              </w:rPr>
                              <w:t xml:space="preserve">Tijdelijk bergen in oppervlaktewater, op terreinen, in de holle ruimte in de bodem en op/in/onder gebouwen, om het rustig te laten afvloeien; </w:t>
                            </w:r>
                          </w:p>
                          <w:p w14:paraId="282FB6DC" w14:textId="77777777" w:rsidR="00652B51" w:rsidRPr="00442E65" w:rsidRDefault="00652B51" w:rsidP="00B403AA">
                            <w:pPr>
                              <w:rPr>
                                <w:b/>
                              </w:rPr>
                            </w:pPr>
                          </w:p>
                        </w:txbxContent>
                      </wps:txbx>
                      <wps:bodyPr rot="0" vert="horz" wrap="square" lIns="91440" tIns="45720" rIns="91440" bIns="45720" anchor="t" anchorCtr="0">
                        <a:noAutofit/>
                      </wps:bodyPr>
                    </wps:wsp>
                  </a:graphicData>
                </a:graphic>
              </wp:inline>
            </w:drawing>
          </mc:Choice>
          <mc:Fallback>
            <w:pict>
              <v:shapetype w14:anchorId="05749ED8" id="_x0000_t202" coordsize="21600,21600" o:spt="202" path="m,l,21600r21600,l21600,xe">
                <v:stroke joinstyle="miter"/>
                <v:path gradientshapeok="t" o:connecttype="rect"/>
              </v:shapetype>
              <v:shape id="Text Box 2" o:spid="_x0000_s1026" type="#_x0000_t202" style="width:441.65pt;height:9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">
                <v:textbox>
                  <w:txbxContent>
                    <w:p w14:paraId="12861186" w14:textId="222D36F5" w:rsidR="00652B51" w:rsidRPr="00442E65" w:rsidRDefault="00652B51" w:rsidP="00B403AA">
                      <w:pPr>
                        <w:pStyle w:val="NoSpacing"/>
                        <w:rPr>
                          <w:b/>
                        </w:rPr>
                      </w:pPr>
                      <w:r w:rsidRPr="00442E65">
                        <w:rPr>
                          <w:b/>
                        </w:rPr>
                        <w:t xml:space="preserve">Bij de keuze van maatregelen om terreinen af te koppelen geldt een </w:t>
                      </w:r>
                      <w:r w:rsidRPr="008F5262">
                        <w:rPr>
                          <w:b/>
                          <w:i/>
                          <w:iCs/>
                        </w:rPr>
                        <w:t>verdringingsreeks</w:t>
                      </w:r>
                      <w:r w:rsidRPr="00442E65">
                        <w:rPr>
                          <w:b/>
                        </w:rPr>
                        <w:t xml:space="preserve"> vanuit het oogpunt </w:t>
                      </w:r>
                      <w:r w:rsidRPr="006E02A0">
                        <w:rPr>
                          <w:b/>
                        </w:rPr>
                        <w:t>van klimaatadaptatie (wateroverlast en droogte) en waterkwantiteit</w:t>
                      </w:r>
                      <w:r w:rsidRPr="00442E65">
                        <w:rPr>
                          <w:b/>
                        </w:rPr>
                        <w:t>:</w:t>
                      </w:r>
                    </w:p>
                    <w:p w14:paraId="3C5B0770" w14:textId="77777777" w:rsidR="00652B51" w:rsidRPr="00442E65" w:rsidRDefault="00652B51" w:rsidP="0012183E">
                      <w:pPr>
                        <w:pStyle w:val="NoSpacing"/>
                        <w:numPr>
                          <w:ilvl w:val="0"/>
                          <w:numId w:val="15"/>
                        </w:numPr>
                        <w:rPr>
                          <w:b/>
                        </w:rPr>
                      </w:pPr>
                      <w:r w:rsidRPr="00442E65">
                        <w:rPr>
                          <w:b/>
                        </w:rPr>
                        <w:t xml:space="preserve">Vasthouden om het, wellicht na behandeling, te kunnen </w:t>
                      </w:r>
                      <w:r>
                        <w:rPr>
                          <w:b/>
                        </w:rPr>
                        <w:t>(her)</w:t>
                      </w:r>
                      <w:r w:rsidRPr="00442E65">
                        <w:rPr>
                          <w:b/>
                        </w:rPr>
                        <w:t>gebruiken;</w:t>
                      </w:r>
                    </w:p>
                    <w:p w14:paraId="0B3931A7" w14:textId="4D029A0D" w:rsidR="00652B51" w:rsidRPr="00442E65" w:rsidRDefault="00652B51" w:rsidP="0012183E">
                      <w:pPr>
                        <w:pStyle w:val="NoSpacing"/>
                        <w:numPr>
                          <w:ilvl w:val="0"/>
                          <w:numId w:val="15"/>
                        </w:numPr>
                        <w:rPr>
                          <w:b/>
                        </w:rPr>
                      </w:pPr>
                      <w:r>
                        <w:rPr>
                          <w:b/>
                        </w:rPr>
                        <w:t>I</w:t>
                      </w:r>
                      <w:r w:rsidRPr="00442E65">
                        <w:rPr>
                          <w:b/>
                        </w:rPr>
                        <w:t>nfiltreren in de bodem</w:t>
                      </w:r>
                    </w:p>
                    <w:p w14:paraId="2C327E9A" w14:textId="77777777" w:rsidR="00652B51" w:rsidRPr="00442E65" w:rsidRDefault="00652B51" w:rsidP="0012183E">
                      <w:pPr>
                        <w:pStyle w:val="NoSpacing"/>
                        <w:numPr>
                          <w:ilvl w:val="0"/>
                          <w:numId w:val="15"/>
                        </w:numPr>
                        <w:rPr>
                          <w:b/>
                        </w:rPr>
                      </w:pPr>
                      <w:r w:rsidRPr="00442E65">
                        <w:rPr>
                          <w:b/>
                        </w:rPr>
                        <w:t xml:space="preserve">Tijdelijk bergen in oppervlaktewater, op terreinen, in de holle ruimte in de bodem en op/in/onder gebouwen, om het rustig te laten afvloeien; </w:t>
                      </w:r>
                    </w:p>
                    <w:p w14:paraId="282FB6DC" w14:textId="77777777" w:rsidR="00652B51" w:rsidRPr="00442E65" w:rsidRDefault="00652B51" w:rsidP="00B403AA">
                      <w:pPr>
                        <w:rPr>
                          <w:b/>
                        </w:rPr>
                      </w:pPr>
                    </w:p>
                  </w:txbxContent>
                </v:textbox>
                <w10:anchorlock/>
              </v:shape>
            </w:pict>
          </mc:Fallback>
        </mc:AlternateContent>
      </w:r>
    </w:p>
    <w:p w14:paraId="7DC9469E" w14:textId="77777777" w:rsidR="00BA4BCB" w:rsidRDefault="00BA4BCB">
      <w:pPr>
        <w:pStyle w:val="NoSpacing"/>
      </w:pPr>
    </w:p>
    <w:p w14:paraId="10221B7A" w14:textId="514D4F7E" w:rsidR="002C5282" w:rsidRDefault="00002055" w:rsidP="0012183E">
      <w:pPr>
        <w:pStyle w:val="NoSpacing"/>
      </w:pPr>
      <w:r>
        <w:t xml:space="preserve">Prioriteren van </w:t>
      </w:r>
      <w:r w:rsidR="00F9445C">
        <w:t>afkoppel</w:t>
      </w:r>
      <w:r>
        <w:t xml:space="preserve">maatregelen </w:t>
      </w:r>
      <w:r w:rsidR="00837AD4">
        <w:t xml:space="preserve">voor </w:t>
      </w:r>
      <w:r w:rsidR="008A5ED2" w:rsidRPr="008A5ED2">
        <w:t>een duurzame en klimaatbestendige inrichting van het stedelijk watersysteem</w:t>
      </w:r>
      <w:r w:rsidR="008A5ED2">
        <w:t xml:space="preserve"> </w:t>
      </w:r>
      <w:r w:rsidR="00305CCC">
        <w:t>zal in eerste instantie plaatsvinden</w:t>
      </w:r>
      <w:r w:rsidR="00B22013">
        <w:t xml:space="preserve"> aan de hand van de volgende verdringingsreeks</w:t>
      </w:r>
      <w:r w:rsidR="00D17021">
        <w:t>:</w:t>
      </w:r>
    </w:p>
    <w:p w14:paraId="0039DF18" w14:textId="77777777" w:rsidR="00435AFC" w:rsidRDefault="00435AFC" w:rsidP="0012183E">
      <w:pPr>
        <w:pStyle w:val="NoSpacing"/>
      </w:pPr>
    </w:p>
    <w:p w14:paraId="17D6633B" w14:textId="31B4AFCB" w:rsidR="00FA04BE" w:rsidRPr="0012183E" w:rsidRDefault="00FA04BE" w:rsidP="00B11697">
      <w:pPr>
        <w:pStyle w:val="NoSpacing"/>
        <w:ind w:left="708"/>
        <w:rPr>
          <w:i/>
        </w:rPr>
      </w:pPr>
      <w:r w:rsidRPr="0012183E">
        <w:rPr>
          <w:i/>
        </w:rPr>
        <w:t xml:space="preserve">1. </w:t>
      </w:r>
      <w:r w:rsidR="00D17021" w:rsidRPr="0012183E">
        <w:rPr>
          <w:i/>
        </w:rPr>
        <w:t xml:space="preserve">Vasthouden van afstromend water voor </w:t>
      </w:r>
      <w:r w:rsidR="00D17021" w:rsidRPr="0012183E">
        <w:rPr>
          <w:b/>
          <w:i/>
        </w:rPr>
        <w:t>(</w:t>
      </w:r>
      <w:r w:rsidRPr="0012183E">
        <w:rPr>
          <w:b/>
          <w:i/>
        </w:rPr>
        <w:t>her</w:t>
      </w:r>
      <w:r w:rsidR="00D17021" w:rsidRPr="0012183E">
        <w:rPr>
          <w:b/>
          <w:i/>
        </w:rPr>
        <w:t>)</w:t>
      </w:r>
      <w:r w:rsidRPr="0012183E">
        <w:rPr>
          <w:b/>
          <w:i/>
        </w:rPr>
        <w:t>gebruik</w:t>
      </w:r>
      <w:r w:rsidRPr="0012183E">
        <w:rPr>
          <w:i/>
        </w:rPr>
        <w:t xml:space="preserve"> </w:t>
      </w:r>
      <w:r w:rsidR="009C6765" w:rsidRPr="0012183E">
        <w:rPr>
          <w:i/>
        </w:rPr>
        <w:t xml:space="preserve">- </w:t>
      </w:r>
      <w:r w:rsidRPr="0012183E">
        <w:rPr>
          <w:i/>
        </w:rPr>
        <w:t>al dan niet na voorzuivering</w:t>
      </w:r>
      <w:r w:rsidR="00AB57C5">
        <w:rPr>
          <w:i/>
        </w:rPr>
        <w:t>.</w:t>
      </w:r>
    </w:p>
    <w:p w14:paraId="016B4A8C" w14:textId="67336827" w:rsidR="00D83120" w:rsidRDefault="00D83120" w:rsidP="00B11697">
      <w:pPr>
        <w:pStyle w:val="NoSpacing"/>
        <w:ind w:left="708"/>
      </w:pPr>
      <w:r>
        <w:t>Lukt dit niet in voldoende mate dan het resterende water</w:t>
      </w:r>
    </w:p>
    <w:p w14:paraId="16A99A1D" w14:textId="2F79BCCB" w:rsidR="00FA04BE" w:rsidRPr="0012183E" w:rsidRDefault="00FA04BE" w:rsidP="00B11697">
      <w:pPr>
        <w:pStyle w:val="NoSpacing"/>
        <w:ind w:left="708"/>
        <w:rPr>
          <w:i/>
        </w:rPr>
      </w:pPr>
      <w:r w:rsidRPr="0012183E">
        <w:rPr>
          <w:i/>
        </w:rPr>
        <w:t xml:space="preserve">2. </w:t>
      </w:r>
      <w:r w:rsidRPr="0012183E">
        <w:rPr>
          <w:b/>
          <w:i/>
        </w:rPr>
        <w:t>Infiltreren</w:t>
      </w:r>
      <w:r w:rsidR="00CA45AB" w:rsidRPr="0012183E">
        <w:rPr>
          <w:b/>
          <w:i/>
        </w:rPr>
        <w:t xml:space="preserve"> </w:t>
      </w:r>
      <w:r w:rsidR="00CA45AB" w:rsidRPr="0012183E">
        <w:rPr>
          <w:i/>
        </w:rPr>
        <w:t>ten behoeve van de aanvulling van het grondwater en</w:t>
      </w:r>
      <w:r w:rsidR="007563C2" w:rsidRPr="0012183E">
        <w:rPr>
          <w:i/>
        </w:rPr>
        <w:t>/of</w:t>
      </w:r>
      <w:r w:rsidR="00CA45AB" w:rsidRPr="0012183E">
        <w:rPr>
          <w:i/>
        </w:rPr>
        <w:t xml:space="preserve"> om </w:t>
      </w:r>
      <w:r w:rsidR="00D36FA7" w:rsidRPr="0012183E">
        <w:rPr>
          <w:i/>
        </w:rPr>
        <w:t>de bodem te gebruiken als buffer</w:t>
      </w:r>
      <w:r w:rsidR="007563C2" w:rsidRPr="0012183E">
        <w:rPr>
          <w:i/>
        </w:rPr>
        <w:t xml:space="preserve"> om het water vertraagd en gezuiverd</w:t>
      </w:r>
      <w:r w:rsidR="00AB57C5" w:rsidRPr="0012183E">
        <w:rPr>
          <w:i/>
        </w:rPr>
        <w:t xml:space="preserve"> af te voeren.</w:t>
      </w:r>
    </w:p>
    <w:p w14:paraId="52981181" w14:textId="2F4DA3D2" w:rsidR="00480092" w:rsidRDefault="00480092" w:rsidP="00B11697">
      <w:pPr>
        <w:pStyle w:val="NoSpacing"/>
        <w:ind w:left="708"/>
      </w:pPr>
      <w:r>
        <w:t>En lukt ook dit niet in voldoende mate dan het resterende water</w:t>
      </w:r>
    </w:p>
    <w:p w14:paraId="038A0F8C" w14:textId="03D56155" w:rsidR="00FA04BE" w:rsidRPr="0012183E" w:rsidRDefault="00FA04BE" w:rsidP="00B11697">
      <w:pPr>
        <w:pStyle w:val="NoSpacing"/>
        <w:ind w:left="708"/>
        <w:rPr>
          <w:i/>
        </w:rPr>
      </w:pPr>
      <w:r w:rsidRPr="0012183E">
        <w:rPr>
          <w:i/>
        </w:rPr>
        <w:t>3</w:t>
      </w:r>
      <w:r w:rsidR="00E34C16">
        <w:rPr>
          <w:i/>
        </w:rPr>
        <w:t>.</w:t>
      </w:r>
      <w:r w:rsidRPr="0012183E">
        <w:rPr>
          <w:i/>
        </w:rPr>
        <w:t xml:space="preserve"> </w:t>
      </w:r>
      <w:r w:rsidR="0030222A" w:rsidRPr="0012183E">
        <w:rPr>
          <w:b/>
          <w:i/>
        </w:rPr>
        <w:t>V</w:t>
      </w:r>
      <w:r w:rsidRPr="0012183E">
        <w:rPr>
          <w:b/>
          <w:i/>
        </w:rPr>
        <w:t>ertraagd afvoeren</w:t>
      </w:r>
      <w:r w:rsidR="00061A7A" w:rsidRPr="0012183E">
        <w:rPr>
          <w:i/>
        </w:rPr>
        <w:t xml:space="preserve"> door buffering in </w:t>
      </w:r>
      <w:r w:rsidR="00494D92" w:rsidRPr="0012183E">
        <w:rPr>
          <w:i/>
        </w:rPr>
        <w:t xml:space="preserve">(tijdelijk of permanent) </w:t>
      </w:r>
      <w:r w:rsidR="00061A7A" w:rsidRPr="0012183E">
        <w:rPr>
          <w:i/>
        </w:rPr>
        <w:t>oppervlaktewate</w:t>
      </w:r>
      <w:r w:rsidR="00494D92" w:rsidRPr="0012183E">
        <w:rPr>
          <w:i/>
        </w:rPr>
        <w:t>r</w:t>
      </w:r>
      <w:r w:rsidR="004F19DD">
        <w:rPr>
          <w:i/>
        </w:rPr>
        <w:t xml:space="preserve"> en/of bovengrondse en ondergrondse reservoirs</w:t>
      </w:r>
      <w:r w:rsidR="00B0418A">
        <w:rPr>
          <w:i/>
        </w:rPr>
        <w:t>.</w:t>
      </w:r>
    </w:p>
    <w:p w14:paraId="18448606" w14:textId="77777777" w:rsidR="00FA04BE" w:rsidRDefault="00FA04BE" w:rsidP="0012183E">
      <w:pPr>
        <w:pStyle w:val="NoSpacing"/>
      </w:pPr>
    </w:p>
    <w:p w14:paraId="0445044D" w14:textId="47303EB6" w:rsidR="00AE1291" w:rsidRPr="00A15D8C" w:rsidRDefault="00F97184">
      <w:pPr>
        <w:pStyle w:val="CommentText"/>
        <w:rPr>
          <w:sz w:val="22"/>
        </w:rPr>
      </w:pPr>
      <w:r w:rsidRPr="00A15D8C">
        <w:rPr>
          <w:sz w:val="22"/>
        </w:rPr>
        <w:t xml:space="preserve">Om de impact van </w:t>
      </w:r>
      <w:r w:rsidR="00E30B12" w:rsidRPr="00A15D8C">
        <w:rPr>
          <w:sz w:val="22"/>
        </w:rPr>
        <w:t>de gebouwde omgeving</w:t>
      </w:r>
      <w:r w:rsidRPr="00A15D8C">
        <w:rPr>
          <w:sz w:val="22"/>
        </w:rPr>
        <w:t xml:space="preserve"> op de waterhuishouding en het milieu beperkt te houden wordt het afstromend regenwater zoveel mogelijk </w:t>
      </w:r>
      <w:r w:rsidR="00552FC4">
        <w:rPr>
          <w:sz w:val="22"/>
        </w:rPr>
        <w:t>(her)gebruikt</w:t>
      </w:r>
      <w:r w:rsidR="004024CD">
        <w:rPr>
          <w:sz w:val="22"/>
        </w:rPr>
        <w:t xml:space="preserve">. Door het </w:t>
      </w:r>
      <w:r w:rsidRPr="00A15D8C">
        <w:rPr>
          <w:sz w:val="22"/>
        </w:rPr>
        <w:t>vast</w:t>
      </w:r>
      <w:r w:rsidR="004024CD">
        <w:rPr>
          <w:sz w:val="22"/>
        </w:rPr>
        <w:t xml:space="preserve"> te </w:t>
      </w:r>
      <w:r w:rsidRPr="00A15D8C">
        <w:rPr>
          <w:sz w:val="22"/>
        </w:rPr>
        <w:t>houden – in open of gesloten reservoirs of tanks, bovengronds of ondergronds</w:t>
      </w:r>
      <w:r w:rsidR="007944BA">
        <w:rPr>
          <w:sz w:val="22"/>
        </w:rPr>
        <w:t xml:space="preserve"> </w:t>
      </w:r>
      <w:r w:rsidR="008827BB">
        <w:rPr>
          <w:sz w:val="22"/>
        </w:rPr>
        <w:t>–</w:t>
      </w:r>
      <w:r w:rsidR="007944BA">
        <w:rPr>
          <w:sz w:val="22"/>
        </w:rPr>
        <w:t xml:space="preserve"> </w:t>
      </w:r>
      <w:r w:rsidR="008827BB">
        <w:rPr>
          <w:sz w:val="22"/>
        </w:rPr>
        <w:t>en zo nodig te</w:t>
      </w:r>
      <w:r w:rsidR="00A95A67">
        <w:rPr>
          <w:sz w:val="22"/>
        </w:rPr>
        <w:t xml:space="preserve"> zuiveren tot de gewenst</w:t>
      </w:r>
      <w:r w:rsidR="00100DF5">
        <w:rPr>
          <w:sz w:val="22"/>
        </w:rPr>
        <w:t>e</w:t>
      </w:r>
      <w:r w:rsidR="00A95A67">
        <w:rPr>
          <w:sz w:val="22"/>
        </w:rPr>
        <w:t xml:space="preserve"> kwaliteit</w:t>
      </w:r>
      <w:r w:rsidR="00435AFC">
        <w:rPr>
          <w:sz w:val="22"/>
        </w:rPr>
        <w:t xml:space="preserve"> </w:t>
      </w:r>
      <w:r w:rsidRPr="00A15D8C">
        <w:rPr>
          <w:sz w:val="22"/>
        </w:rPr>
        <w:t xml:space="preserve">kan de aanvoer van hoogwaardig drinkwater worden beperkt. </w:t>
      </w:r>
    </w:p>
    <w:p w14:paraId="0FC6C710" w14:textId="7029CB18" w:rsidR="00AE1291" w:rsidRDefault="00EF5FAD" w:rsidP="00AE1291">
      <w:pPr>
        <w:pStyle w:val="NoSpacing"/>
      </w:pPr>
      <w:r>
        <w:t>L</w:t>
      </w:r>
      <w:r w:rsidR="00E6579A">
        <w:t xml:space="preserve">ukt </w:t>
      </w:r>
      <w:r>
        <w:t xml:space="preserve">het niet </w:t>
      </w:r>
      <w:r w:rsidR="00F97184">
        <w:t xml:space="preserve">om </w:t>
      </w:r>
      <w:r w:rsidR="007041D9">
        <w:t xml:space="preserve">al </w:t>
      </w:r>
      <w:r w:rsidR="00F97184">
        <w:t xml:space="preserve">het </w:t>
      </w:r>
      <w:r w:rsidR="007041D9">
        <w:t xml:space="preserve">toegevoerde </w:t>
      </w:r>
      <w:r w:rsidR="00F97184">
        <w:t>water zo vast te houden</w:t>
      </w:r>
      <w:r w:rsidR="00326377">
        <w:t xml:space="preserve"> voor gebruik</w:t>
      </w:r>
      <w:r w:rsidR="0007656E">
        <w:t xml:space="preserve"> - het reservoir zit nog te vol en/of de toevoer is te groot -</w:t>
      </w:r>
      <w:r w:rsidR="00135B6A">
        <w:t>,</w:t>
      </w:r>
      <w:r w:rsidR="00F97184">
        <w:t xml:space="preserve"> dan </w:t>
      </w:r>
      <w:r w:rsidR="00E6579A">
        <w:t xml:space="preserve">gaan we </w:t>
      </w:r>
      <w:r w:rsidR="00F97184">
        <w:t xml:space="preserve">het </w:t>
      </w:r>
      <w:r w:rsidR="00E6579A">
        <w:t xml:space="preserve">water </w:t>
      </w:r>
      <w:r w:rsidR="00E30B12">
        <w:t xml:space="preserve">lokaal </w:t>
      </w:r>
      <w:r w:rsidR="00F97184">
        <w:t>in de bodem infiltreren</w:t>
      </w:r>
      <w:r w:rsidR="00E30B12">
        <w:t>.</w:t>
      </w:r>
      <w:r w:rsidR="00F97184">
        <w:t xml:space="preserve"> </w:t>
      </w:r>
      <w:r w:rsidR="00E30B12">
        <w:t>Z</w:t>
      </w:r>
      <w:r w:rsidR="00F97184">
        <w:t xml:space="preserve">o houden we de grondwatervoorraden op peil. </w:t>
      </w:r>
      <w:r w:rsidR="00E6579A">
        <w:t xml:space="preserve">“Je kunt overal infiltreren”, </w:t>
      </w:r>
      <w:r w:rsidR="00CF08A6">
        <w:t xml:space="preserve">dus ook </w:t>
      </w:r>
      <w:r w:rsidR="003A0125">
        <w:t>in slecht doorlatende bodems zoals de leemhoudende zanden, klei – en brikgronden.</w:t>
      </w:r>
      <w:r w:rsidR="00CF08A6">
        <w:t xml:space="preserve"> </w:t>
      </w:r>
      <w:r w:rsidR="00042773">
        <w:t>I</w:t>
      </w:r>
      <w:r w:rsidR="00CF08A6">
        <w:t xml:space="preserve">n </w:t>
      </w:r>
      <w:r w:rsidR="00AE4960">
        <w:t xml:space="preserve">die </w:t>
      </w:r>
      <w:r w:rsidR="00CF08A6">
        <w:t xml:space="preserve">gronden </w:t>
      </w:r>
      <w:r w:rsidR="00E6579A">
        <w:t xml:space="preserve">zal </w:t>
      </w:r>
      <w:r w:rsidR="00042773">
        <w:t xml:space="preserve">het </w:t>
      </w:r>
      <w:r w:rsidR="007D3157">
        <w:t xml:space="preserve">infiltreren </w:t>
      </w:r>
      <w:r w:rsidR="00E6579A">
        <w:t>minder snel gaan</w:t>
      </w:r>
      <w:r w:rsidR="00033CE1">
        <w:t>, maar</w:t>
      </w:r>
      <w:r w:rsidR="001D7FA1">
        <w:t xml:space="preserve"> het levert toch een bijdrage</w:t>
      </w:r>
      <w:r w:rsidR="00E6579A">
        <w:t>.</w:t>
      </w:r>
      <w:r w:rsidR="00326377">
        <w:t xml:space="preserve"> </w:t>
      </w:r>
      <w:r w:rsidR="00E6579A">
        <w:t xml:space="preserve"> Er zijn </w:t>
      </w:r>
      <w:r w:rsidR="000121F3">
        <w:t xml:space="preserve">in Limburg </w:t>
      </w:r>
      <w:r w:rsidR="00E6579A">
        <w:t xml:space="preserve">tientallen voorbeelden </w:t>
      </w:r>
      <w:r w:rsidR="00674A58">
        <w:t xml:space="preserve">van infiltratievoorzieningen </w:t>
      </w:r>
      <w:r w:rsidR="00E6579A">
        <w:t xml:space="preserve">onder diverse </w:t>
      </w:r>
      <w:r w:rsidR="00CD309D">
        <w:t>bodemkundige</w:t>
      </w:r>
      <w:r w:rsidR="00E6579A">
        <w:t xml:space="preserve"> omstandigheden </w:t>
      </w:r>
      <w:r w:rsidR="000121F3">
        <w:t xml:space="preserve">(ter inspiratie, zie </w:t>
      </w:r>
      <w:r w:rsidR="00C85781">
        <w:t xml:space="preserve">Climatescan.nl en </w:t>
      </w:r>
      <w:r w:rsidR="00E6579A">
        <w:t>bijlage</w:t>
      </w:r>
      <w:r w:rsidR="004D25DA">
        <w:t xml:space="preserve"> 2</w:t>
      </w:r>
      <w:r w:rsidR="00E6579A">
        <w:t>)</w:t>
      </w:r>
      <w:r w:rsidR="00326377">
        <w:t xml:space="preserve">. Er </w:t>
      </w:r>
      <w:r w:rsidR="00AE1291">
        <w:t>is</w:t>
      </w:r>
      <w:r w:rsidR="00326377">
        <w:t xml:space="preserve"> </w:t>
      </w:r>
      <w:r w:rsidR="004D25DA">
        <w:t xml:space="preserve">in alle gevallen </w:t>
      </w:r>
      <w:r w:rsidR="00326377">
        <w:t xml:space="preserve">een </w:t>
      </w:r>
      <w:r w:rsidR="00326377" w:rsidRPr="0012183E">
        <w:rPr>
          <w:i/>
        </w:rPr>
        <w:t>berging</w:t>
      </w:r>
      <w:r w:rsidR="00326377">
        <w:t xml:space="preserve"> nodig van waaruit het water rustig in de bodem kan zakken. </w:t>
      </w:r>
      <w:r w:rsidR="00AE1291">
        <w:t xml:space="preserve">In matig tot slecht doorlatende bodems is de infiltratie </w:t>
      </w:r>
      <w:r w:rsidR="00AE577F">
        <w:t>echter</w:t>
      </w:r>
      <w:r w:rsidR="00AE1291">
        <w:t xml:space="preserve"> zó langzaam dat infiltratievoorzieningen </w:t>
      </w:r>
      <w:r w:rsidR="001E4562">
        <w:t xml:space="preserve">alleen </w:t>
      </w:r>
      <w:r w:rsidR="00AE1291">
        <w:t>gebruikt</w:t>
      </w:r>
      <w:r w:rsidR="00576E69">
        <w:t xml:space="preserve"> kunnen</w:t>
      </w:r>
      <w:r w:rsidR="00AE1291">
        <w:t xml:space="preserve"> worden </w:t>
      </w:r>
      <w:r w:rsidR="00AE1291" w:rsidRPr="0012183E">
        <w:rPr>
          <w:i/>
        </w:rPr>
        <w:t>in combinatie met drainage</w:t>
      </w:r>
      <w:r w:rsidR="00AE1291">
        <w:t xml:space="preserve"> en</w:t>
      </w:r>
      <w:r w:rsidR="005042E8">
        <w:t>,</w:t>
      </w:r>
      <w:r w:rsidR="00AE1291">
        <w:t xml:space="preserve"> waar nodig</w:t>
      </w:r>
      <w:r w:rsidR="005042E8">
        <w:t>,</w:t>
      </w:r>
      <w:r w:rsidR="00AE1291">
        <w:t xml:space="preserve"> bodemverbetering</w:t>
      </w:r>
      <w:r w:rsidR="001E4562">
        <w:t xml:space="preserve">. Als </w:t>
      </w:r>
      <w:r w:rsidR="00014EB4">
        <w:t>voorbeeld</w:t>
      </w:r>
      <w:r w:rsidR="00B134D5">
        <w:t>en</w:t>
      </w:r>
      <w:r w:rsidR="009454FD">
        <w:t xml:space="preserve"> noemen we de </w:t>
      </w:r>
      <w:r w:rsidR="00AE1291">
        <w:t>zandige aardebaan onder doorlatende verharding</w:t>
      </w:r>
      <w:r w:rsidR="00043405">
        <w:t xml:space="preserve"> in een kleigebied;</w:t>
      </w:r>
      <w:r w:rsidR="00AE1291">
        <w:t xml:space="preserve"> </w:t>
      </w:r>
      <w:r w:rsidR="003D7DCF">
        <w:t xml:space="preserve">en </w:t>
      </w:r>
      <w:r w:rsidR="00AE1291">
        <w:t>een goed doorlatende tuingrond  in (regen)tuinen en infiltratievelden</w:t>
      </w:r>
      <w:r w:rsidR="00D851E0">
        <w:t xml:space="preserve"> op </w:t>
      </w:r>
      <w:proofErr w:type="spellStart"/>
      <w:r w:rsidR="00D851E0">
        <w:t>lemige</w:t>
      </w:r>
      <w:proofErr w:type="spellEnd"/>
      <w:r w:rsidR="00D851E0">
        <w:t xml:space="preserve"> zand- of brikgronden.</w:t>
      </w:r>
      <w:r w:rsidR="00AE1291">
        <w:t xml:space="preserve"> Deze drainage </w:t>
      </w:r>
      <w:r w:rsidR="00142BA6">
        <w:t>brengt het water naar een plek waar het w</w:t>
      </w:r>
      <w:r w:rsidR="008372E9">
        <w:t>é</w:t>
      </w:r>
      <w:r w:rsidR="00142BA6">
        <w:t xml:space="preserve">l kan infiltreren of </w:t>
      </w:r>
      <w:r w:rsidR="00AE1291">
        <w:t>loost het water dan langzaam op het oppervlaktewater.</w:t>
      </w:r>
      <w:r w:rsidR="00014EB4">
        <w:t xml:space="preserve"> </w:t>
      </w:r>
      <w:r w:rsidR="00D96B24">
        <w:t xml:space="preserve">Bovendien moeten  </w:t>
      </w:r>
      <w:r w:rsidR="00014EB4">
        <w:t xml:space="preserve">alle infiltratievoorzieningen </w:t>
      </w:r>
      <w:r w:rsidR="00CA601E">
        <w:t xml:space="preserve">voorzien zijn van een </w:t>
      </w:r>
      <w:r w:rsidR="009C5060">
        <w:t>nood</w:t>
      </w:r>
      <w:r w:rsidR="00CA601E">
        <w:t>overloop</w:t>
      </w:r>
      <w:r w:rsidR="00C44253">
        <w:t>-</w:t>
      </w:r>
      <w:r w:rsidR="00CA601E">
        <w:t>constructie</w:t>
      </w:r>
      <w:r w:rsidR="00762D67">
        <w:t xml:space="preserve"> richting </w:t>
      </w:r>
      <w:r w:rsidR="00762D67">
        <w:lastRenderedPageBreak/>
        <w:t>oppervlaktewater</w:t>
      </w:r>
      <w:r w:rsidR="009813D8">
        <w:t xml:space="preserve"> of droge vijve</w:t>
      </w:r>
      <w:r w:rsidR="00041B84">
        <w:t>r</w:t>
      </w:r>
      <w:r w:rsidR="00041B84">
        <w:rPr>
          <w:rStyle w:val="FootnoteReference"/>
        </w:rPr>
        <w:footnoteReference w:id="1"/>
      </w:r>
      <w:r w:rsidR="00CA601E">
        <w:t>.</w:t>
      </w:r>
      <w:r w:rsidR="00FD1838">
        <w:t xml:space="preserve"> </w:t>
      </w:r>
      <w:r w:rsidR="008249B5">
        <w:t xml:space="preserve">In hoofdstuk 5 zijn de eisen die </w:t>
      </w:r>
      <w:r w:rsidR="00681159">
        <w:t>aan de voorzieningen</w:t>
      </w:r>
      <w:r w:rsidR="00010A1A">
        <w:t xml:space="preserve"> </w:t>
      </w:r>
      <w:r w:rsidR="008249B5">
        <w:t xml:space="preserve">worden gesteld verder uitgewerkt. </w:t>
      </w:r>
    </w:p>
    <w:p w14:paraId="3A6BB4DD" w14:textId="77777777" w:rsidR="00442E65" w:rsidRDefault="00442E65" w:rsidP="00AE1291">
      <w:pPr>
        <w:pStyle w:val="NoSpacing"/>
      </w:pPr>
    </w:p>
    <w:p w14:paraId="06C695FB" w14:textId="7952395C" w:rsidR="00AE1291" w:rsidRDefault="00AE1291" w:rsidP="00AE1291">
      <w:pPr>
        <w:pStyle w:val="NoSpacing"/>
      </w:pPr>
      <w:r>
        <w:t xml:space="preserve">Een te hoge grondwaterstand kan nooit een argument zijn om niet te infiltreren. Is die </w:t>
      </w:r>
      <w:r w:rsidR="00D460C9">
        <w:t>grondwater</w:t>
      </w:r>
      <w:r>
        <w:t xml:space="preserve">stand te hoog, dan had het gebied voorzien moeten worden van drainage om </w:t>
      </w:r>
      <w:r w:rsidR="001353C5">
        <w:t xml:space="preserve">de </w:t>
      </w:r>
      <w:r w:rsidR="00D460C9">
        <w:t>water</w:t>
      </w:r>
      <w:r w:rsidR="001353C5">
        <w:t>stand voldoende laag te houden in natte perioden. En in die situatie ontstaat juist een ideale uitgangssituatie om infiltratievoorzieningen in combinatie met drainage toe te passen.</w:t>
      </w:r>
    </w:p>
    <w:p w14:paraId="38210B17" w14:textId="77777777" w:rsidR="00AE1291" w:rsidRDefault="00AE1291" w:rsidP="00AE1291">
      <w:pPr>
        <w:pStyle w:val="NoSpacing"/>
      </w:pPr>
    </w:p>
    <w:p w14:paraId="05FFDBF5" w14:textId="7CA70AD7" w:rsidR="00B92B89" w:rsidRDefault="00AE1291" w:rsidP="00442E65">
      <w:pPr>
        <w:pStyle w:val="CommentText"/>
        <w:rPr>
          <w:sz w:val="22"/>
        </w:rPr>
      </w:pPr>
      <w:r w:rsidRPr="00F86766">
        <w:rPr>
          <w:sz w:val="22"/>
        </w:rPr>
        <w:t xml:space="preserve">Indien kan worden aangetoond dat het niet </w:t>
      </w:r>
      <w:r w:rsidR="00B92B89">
        <w:rPr>
          <w:sz w:val="22"/>
        </w:rPr>
        <w:t xml:space="preserve">mogelijk </w:t>
      </w:r>
      <w:r w:rsidR="003430F3">
        <w:rPr>
          <w:sz w:val="22"/>
        </w:rPr>
        <w:t xml:space="preserve">of doelmatig </w:t>
      </w:r>
      <w:r w:rsidR="00B92B89">
        <w:rPr>
          <w:sz w:val="22"/>
        </w:rPr>
        <w:t>is</w:t>
      </w:r>
      <w:r w:rsidR="003430F3">
        <w:rPr>
          <w:sz w:val="22"/>
        </w:rPr>
        <w:t xml:space="preserve"> – zie ook paragraaf 3.3 - </w:t>
      </w:r>
      <w:r w:rsidR="00B92B89">
        <w:rPr>
          <w:sz w:val="22"/>
        </w:rPr>
        <w:t xml:space="preserve"> </w:t>
      </w:r>
      <w:r w:rsidRPr="00F86766">
        <w:rPr>
          <w:sz w:val="22"/>
        </w:rPr>
        <w:t xml:space="preserve">om het water </w:t>
      </w:r>
      <w:r w:rsidR="001353C5" w:rsidRPr="00F86766">
        <w:rPr>
          <w:sz w:val="22"/>
        </w:rPr>
        <w:t xml:space="preserve">te </w:t>
      </w:r>
      <w:r w:rsidR="00B92B89">
        <w:rPr>
          <w:sz w:val="22"/>
        </w:rPr>
        <w:t xml:space="preserve">hergebruiken of te </w:t>
      </w:r>
      <w:r w:rsidR="001353C5" w:rsidRPr="00F86766">
        <w:rPr>
          <w:sz w:val="22"/>
        </w:rPr>
        <w:t>infiltreren</w:t>
      </w:r>
      <w:r w:rsidR="00576E69">
        <w:rPr>
          <w:sz w:val="22"/>
        </w:rPr>
        <w:t>,</w:t>
      </w:r>
      <w:r w:rsidR="001353C5" w:rsidRPr="00F86766">
        <w:rPr>
          <w:sz w:val="22"/>
        </w:rPr>
        <w:t xml:space="preserve"> dan moet het tijdelijk worden geborgen</w:t>
      </w:r>
      <w:r w:rsidR="00F97184" w:rsidRPr="00F86766">
        <w:rPr>
          <w:sz w:val="22"/>
        </w:rPr>
        <w:t xml:space="preserve">, om het </w:t>
      </w:r>
      <w:r w:rsidR="00B92B89">
        <w:rPr>
          <w:sz w:val="22"/>
        </w:rPr>
        <w:t xml:space="preserve">daarna </w:t>
      </w:r>
      <w:r w:rsidR="00F97184" w:rsidRPr="00F86766">
        <w:rPr>
          <w:sz w:val="22"/>
        </w:rPr>
        <w:t xml:space="preserve">heel geleidelijk </w:t>
      </w:r>
      <w:r w:rsidR="00426A2C" w:rsidRPr="00F86766">
        <w:rPr>
          <w:sz w:val="22"/>
        </w:rPr>
        <w:t xml:space="preserve">(vertraagd) </w:t>
      </w:r>
      <w:r w:rsidR="00F97184" w:rsidRPr="00F86766">
        <w:rPr>
          <w:sz w:val="22"/>
        </w:rPr>
        <w:t xml:space="preserve">te kunnen afvoeren </w:t>
      </w:r>
      <w:r w:rsidR="00426A2C" w:rsidRPr="00F86766">
        <w:rPr>
          <w:sz w:val="22"/>
        </w:rPr>
        <w:t>naar het oppervlaktewater</w:t>
      </w:r>
      <w:r w:rsidR="00B92B89">
        <w:rPr>
          <w:sz w:val="22"/>
        </w:rPr>
        <w:t xml:space="preserve">. Vertraagde afvoer is nodig </w:t>
      </w:r>
      <w:r w:rsidR="00167F5C" w:rsidRPr="00F86766">
        <w:rPr>
          <w:sz w:val="22"/>
        </w:rPr>
        <w:t>om</w:t>
      </w:r>
      <w:r w:rsidR="00F97184" w:rsidRPr="00F86766">
        <w:rPr>
          <w:sz w:val="22"/>
        </w:rPr>
        <w:t xml:space="preserve"> wateroverlast benedenstrooms </w:t>
      </w:r>
      <w:r w:rsidR="00317888">
        <w:rPr>
          <w:sz w:val="22"/>
        </w:rPr>
        <w:t xml:space="preserve">en erosie </w:t>
      </w:r>
      <w:r w:rsidR="00F97184" w:rsidRPr="00F86766">
        <w:rPr>
          <w:sz w:val="22"/>
        </w:rPr>
        <w:t>te voorkomen</w:t>
      </w:r>
      <w:r w:rsidR="00F21504">
        <w:rPr>
          <w:sz w:val="22"/>
        </w:rPr>
        <w:t xml:space="preserve"> </w:t>
      </w:r>
      <w:r w:rsidR="00317888">
        <w:rPr>
          <w:sz w:val="22"/>
        </w:rPr>
        <w:t xml:space="preserve"> Ook moet voorkomen worden dat </w:t>
      </w:r>
      <w:r w:rsidR="00DA2AC6">
        <w:rPr>
          <w:sz w:val="22"/>
        </w:rPr>
        <w:t xml:space="preserve">door piekafvoeren blijvende </w:t>
      </w:r>
      <w:r w:rsidR="009D08D0" w:rsidRPr="004552AF">
        <w:rPr>
          <w:iCs/>
          <w:sz w:val="22"/>
        </w:rPr>
        <w:t>ecologische</w:t>
      </w:r>
      <w:r w:rsidR="009D08D0">
        <w:rPr>
          <w:sz w:val="22"/>
        </w:rPr>
        <w:t xml:space="preserve"> schade ontstaat, bijvoorbeeld omdat </w:t>
      </w:r>
      <w:r w:rsidR="00B92B89">
        <w:rPr>
          <w:sz w:val="22"/>
        </w:rPr>
        <w:t>onderwaterfauna “wegspoelt”</w:t>
      </w:r>
      <w:r w:rsidR="00F97184" w:rsidRPr="00F86766">
        <w:rPr>
          <w:sz w:val="22"/>
        </w:rPr>
        <w:t>.</w:t>
      </w:r>
      <w:r w:rsidR="00116AAB" w:rsidRPr="00F86766">
        <w:rPr>
          <w:sz w:val="22"/>
        </w:rPr>
        <w:t xml:space="preserve"> </w:t>
      </w:r>
    </w:p>
    <w:p w14:paraId="22EBC18B" w14:textId="1F274D14" w:rsidR="00F45625" w:rsidRDefault="007E07E5" w:rsidP="00B47B10">
      <w:pPr>
        <w:pStyle w:val="NoSpacing"/>
      </w:pPr>
      <w:r>
        <w:t xml:space="preserve">De eisen die worden gesteld aan de benodigde berging </w:t>
      </w:r>
      <w:r w:rsidR="003079F6">
        <w:t xml:space="preserve">en </w:t>
      </w:r>
      <w:r w:rsidR="002A3CC4">
        <w:t xml:space="preserve">de </w:t>
      </w:r>
      <w:r w:rsidR="003079F6">
        <w:t xml:space="preserve">ontwerp-afvoercapaciteit </w:t>
      </w:r>
      <w:r w:rsidR="00212D17">
        <w:t>zijn nader uitgewerkt in Hoofdstuk 5, Ontwerp en dimensionering</w:t>
      </w:r>
      <w:r w:rsidR="00D4045A">
        <w:t>.</w:t>
      </w:r>
      <w:r w:rsidR="00DA2AC6">
        <w:t xml:space="preserve"> </w:t>
      </w:r>
      <w:r w:rsidR="009850E3">
        <w:t xml:space="preserve">In </w:t>
      </w:r>
      <w:r w:rsidR="00DA2AC6">
        <w:t xml:space="preserve">paragraaf 5.1 </w:t>
      </w:r>
      <w:r w:rsidR="009850E3">
        <w:t xml:space="preserve">is aangegeven welke </w:t>
      </w:r>
      <w:r w:rsidR="00DA2AC6">
        <w:t xml:space="preserve">eisen in Limburg worden gesteld aan de </w:t>
      </w:r>
      <w:r w:rsidR="0032721F">
        <w:t xml:space="preserve">berging en de </w:t>
      </w:r>
      <w:r w:rsidR="00DA2AC6">
        <w:t>maximale afvoercapaciteit.</w:t>
      </w:r>
      <w:r w:rsidR="0039012E">
        <w:t xml:space="preserve"> </w:t>
      </w:r>
    </w:p>
    <w:p w14:paraId="3B3A8CE7" w14:textId="77777777" w:rsidR="00B623D5" w:rsidRDefault="00B623D5" w:rsidP="005C5D28">
      <w:pPr>
        <w:pStyle w:val="NoSpacing"/>
      </w:pPr>
    </w:p>
    <w:p w14:paraId="27C14B7C" w14:textId="58430B5C" w:rsidR="0047009B" w:rsidRDefault="00CC2EB2" w:rsidP="000960EB">
      <w:pPr>
        <w:pStyle w:val="Heading3"/>
      </w:pPr>
      <w:bookmarkStart w:id="5" w:name="_Toc105579483"/>
      <w:r>
        <w:t>2</w:t>
      </w:r>
      <w:r w:rsidR="00F45625">
        <w:t xml:space="preserve">.2. </w:t>
      </w:r>
      <w:r w:rsidR="0047009B">
        <w:t>Waterkwaliteit</w:t>
      </w:r>
      <w:bookmarkEnd w:id="5"/>
    </w:p>
    <w:p w14:paraId="7FC2089C" w14:textId="77777777" w:rsidR="002A3CC4" w:rsidRDefault="002A3CC4" w:rsidP="002A3CC4">
      <w:pPr>
        <w:pStyle w:val="NoSpacing"/>
      </w:pPr>
      <w:r>
        <w:rPr>
          <w:noProof/>
        </w:rPr>
        <mc:AlternateContent>
          <mc:Choice Requires="wps">
            <w:drawing>
              <wp:inline distT="0" distB="0" distL="0" distR="0" wp14:anchorId="51D146C7" wp14:editId="35C6CBF1">
                <wp:extent cx="5595582" cy="2510287"/>
                <wp:effectExtent l="0" t="0" r="24765" b="23495"/>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5582" cy="2510287"/>
                        </a:xfrm>
                        <a:prstGeom prst="rect">
                          <a:avLst/>
                        </a:prstGeom>
                        <a:solidFill>
                          <a:srgbClr val="FFFFFF"/>
                        </a:solidFill>
                        <a:ln w="9525">
                          <a:solidFill>
                            <a:srgbClr val="000000"/>
                          </a:solidFill>
                          <a:miter lim="800000"/>
                          <a:headEnd/>
                          <a:tailEnd/>
                        </a:ln>
                      </wps:spPr>
                      <wps:txbx>
                        <w:txbxContent>
                          <w:p w14:paraId="43487C57" w14:textId="33A5E23A" w:rsidR="00652B51" w:rsidRPr="00420B53" w:rsidRDefault="00652B51" w:rsidP="002A3CC4">
                            <w:pPr>
                              <w:pStyle w:val="NoSpacing"/>
                              <w:rPr>
                                <w:b/>
                              </w:rPr>
                            </w:pPr>
                            <w:r>
                              <w:rPr>
                                <w:b/>
                              </w:rPr>
                              <w:t>B</w:t>
                            </w:r>
                            <w:r w:rsidRPr="00420B53">
                              <w:rPr>
                                <w:b/>
                              </w:rPr>
                              <w:t xml:space="preserve">ij de selectie van maatregelen </w:t>
                            </w:r>
                            <w:r>
                              <w:rPr>
                                <w:b/>
                              </w:rPr>
                              <w:t>geldt v</w:t>
                            </w:r>
                            <w:r w:rsidRPr="00420B53">
                              <w:rPr>
                                <w:b/>
                              </w:rPr>
                              <w:t xml:space="preserve">anuit het oogpunt van waterkwaliteit de </w:t>
                            </w:r>
                            <w:r>
                              <w:rPr>
                                <w:b/>
                              </w:rPr>
                              <w:t xml:space="preserve">volgende </w:t>
                            </w:r>
                            <w:r w:rsidRPr="00420B53">
                              <w:rPr>
                                <w:b/>
                              </w:rPr>
                              <w:t>verdringingsreeks:</w:t>
                            </w:r>
                          </w:p>
                          <w:p w14:paraId="4ED6ECA2" w14:textId="3BA21272" w:rsidR="00652B51" w:rsidRPr="00420B53" w:rsidRDefault="00652B51" w:rsidP="002A3CC4">
                            <w:pPr>
                              <w:pStyle w:val="NoSpacing"/>
                              <w:numPr>
                                <w:ilvl w:val="0"/>
                                <w:numId w:val="10"/>
                              </w:numPr>
                              <w:rPr>
                                <w:b/>
                              </w:rPr>
                            </w:pPr>
                            <w:r w:rsidRPr="00420B53">
                              <w:rPr>
                                <w:b/>
                              </w:rPr>
                              <w:t>Bronmaatregelen: Verontreinigingsbronnen wegnemen en zorgen dat hemelwater niet verontreinigd raakt;</w:t>
                            </w:r>
                          </w:p>
                          <w:p w14:paraId="2640EEE6" w14:textId="77777777" w:rsidR="00652B51" w:rsidRPr="00420B53" w:rsidRDefault="00652B51" w:rsidP="002A3CC4">
                            <w:pPr>
                              <w:pStyle w:val="NoSpacing"/>
                              <w:numPr>
                                <w:ilvl w:val="0"/>
                                <w:numId w:val="10"/>
                              </w:numPr>
                              <w:rPr>
                                <w:b/>
                              </w:rPr>
                            </w:pPr>
                            <w:r w:rsidRPr="00420B53">
                              <w:rPr>
                                <w:b/>
                              </w:rPr>
                              <w:t xml:space="preserve">Maatregelen waarbij bodempassage, bezinking van zwevende stof en </w:t>
                            </w:r>
                            <w:r w:rsidRPr="004552AF">
                              <w:rPr>
                                <w:b/>
                              </w:rPr>
                              <w:t>biochemische</w:t>
                            </w:r>
                            <w:r w:rsidRPr="00420B53">
                              <w:rPr>
                                <w:b/>
                              </w:rPr>
                              <w:t xml:space="preserve"> afbraak worden gecombineerd;</w:t>
                            </w:r>
                          </w:p>
                          <w:p w14:paraId="2419C48C" w14:textId="77777777" w:rsidR="00652B51" w:rsidRPr="00420B53" w:rsidRDefault="00652B51" w:rsidP="002A3CC4">
                            <w:pPr>
                              <w:pStyle w:val="NoSpacing"/>
                              <w:numPr>
                                <w:ilvl w:val="0"/>
                                <w:numId w:val="10"/>
                              </w:numPr>
                              <w:rPr>
                                <w:b/>
                              </w:rPr>
                            </w:pPr>
                            <w:r w:rsidRPr="00420B53">
                              <w:rPr>
                                <w:b/>
                              </w:rPr>
                              <w:t>Maatregelen waarbij bodempassage en bezinking van zwevende stof worden gecombineerd</w:t>
                            </w:r>
                          </w:p>
                          <w:p w14:paraId="0B960448" w14:textId="77777777" w:rsidR="00652B51" w:rsidRPr="00420B53" w:rsidRDefault="00652B51" w:rsidP="002A3CC4">
                            <w:pPr>
                              <w:pStyle w:val="NoSpacing"/>
                              <w:numPr>
                                <w:ilvl w:val="0"/>
                                <w:numId w:val="10"/>
                              </w:numPr>
                              <w:rPr>
                                <w:b/>
                              </w:rPr>
                            </w:pPr>
                            <w:r w:rsidRPr="00420B53">
                              <w:rPr>
                                <w:b/>
                              </w:rPr>
                              <w:t>Maatregelen waarbij bezinking en biochemische afbraak worden gecombineerd</w:t>
                            </w:r>
                          </w:p>
                          <w:p w14:paraId="152EF455" w14:textId="77777777" w:rsidR="00652B51" w:rsidRPr="00420B53" w:rsidRDefault="00652B51" w:rsidP="002A3CC4">
                            <w:pPr>
                              <w:pStyle w:val="NoSpacing"/>
                              <w:numPr>
                                <w:ilvl w:val="0"/>
                                <w:numId w:val="10"/>
                              </w:numPr>
                              <w:rPr>
                                <w:b/>
                              </w:rPr>
                            </w:pPr>
                            <w:r w:rsidRPr="00420B53">
                              <w:rPr>
                                <w:b/>
                              </w:rPr>
                              <w:t xml:space="preserve">Maatregelen met een lange verblijftijd, waardoor </w:t>
                            </w:r>
                            <w:r w:rsidRPr="004552AF">
                              <w:rPr>
                                <w:b/>
                              </w:rPr>
                              <w:t>biochemische</w:t>
                            </w:r>
                            <w:r w:rsidRPr="00420B53">
                              <w:rPr>
                                <w:b/>
                              </w:rPr>
                              <w:t xml:space="preserve"> zuiveringsprocessen hun werk kunnen doen.</w:t>
                            </w:r>
                          </w:p>
                          <w:p w14:paraId="456020DE" w14:textId="4DAA07E8" w:rsidR="00652B51" w:rsidRDefault="00652B51" w:rsidP="002A3CC4">
                            <w:pPr>
                              <w:pStyle w:val="NoSpacing"/>
                              <w:numPr>
                                <w:ilvl w:val="0"/>
                                <w:numId w:val="10"/>
                              </w:numPr>
                              <w:rPr>
                                <w:b/>
                              </w:rPr>
                            </w:pPr>
                            <w:r w:rsidRPr="00420B53">
                              <w:rPr>
                                <w:b/>
                              </w:rPr>
                              <w:t>Te vuil</w:t>
                            </w:r>
                            <w:r>
                              <w:rPr>
                                <w:b/>
                              </w:rPr>
                              <w:t>?</w:t>
                            </w:r>
                            <w:r w:rsidRPr="00420B53">
                              <w:rPr>
                                <w:b/>
                              </w:rPr>
                              <w:t xml:space="preserve"> Dan lozen op gemengde of vuilwaterriolering (dus niet afkoppelen </w:t>
                            </w:r>
                            <w:r>
                              <w:rPr>
                                <w:b/>
                              </w:rPr>
                              <w:t>maar</w:t>
                            </w:r>
                            <w:r w:rsidRPr="00420B53">
                              <w:rPr>
                                <w:b/>
                              </w:rPr>
                              <w:t xml:space="preserve"> afvoeren naar de rwzi)</w:t>
                            </w:r>
                            <w:r>
                              <w:rPr>
                                <w:b/>
                              </w:rPr>
                              <w:t>.</w:t>
                            </w:r>
                          </w:p>
                          <w:p w14:paraId="13D9C323" w14:textId="0EFE28F9" w:rsidR="00652B51" w:rsidRPr="00C93CD4" w:rsidRDefault="00652B51" w:rsidP="005C5D28">
                            <w:pPr>
                              <w:pStyle w:val="NoSpacing"/>
                              <w:ind w:left="720"/>
                            </w:pPr>
                            <w:r>
                              <w:rPr>
                                <w:b/>
                              </w:rPr>
                              <w:t>dit in lijn met de reeks “schoonhouden, scheiden, schoonmaken”.</w:t>
                            </w:r>
                          </w:p>
                        </w:txbxContent>
                      </wps:txbx>
                      <wps:bodyPr rot="0" vert="horz" wrap="square" lIns="91440" tIns="45720" rIns="91440" bIns="45720" anchor="t" anchorCtr="0">
                        <a:noAutofit/>
                      </wps:bodyPr>
                    </wps:wsp>
                  </a:graphicData>
                </a:graphic>
              </wp:inline>
            </w:drawing>
          </mc:Choice>
          <mc:Fallback>
            <w:pict>
              <v:shape w14:anchorId="51D146C7" id="_x0000_s1027" type="#_x0000_t202" style="width:440.6pt;height:19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">
                <v:textbox>
                  <w:txbxContent>
                    <w:p w14:paraId="43487C57" w14:textId="33A5E23A" w:rsidR="00652B51" w:rsidRPr="00420B53" w:rsidRDefault="00652B51" w:rsidP="002A3CC4">
                      <w:pPr>
                        <w:pStyle w:val="NoSpacing"/>
                        <w:rPr>
                          <w:b/>
                        </w:rPr>
                      </w:pPr>
                      <w:r>
                        <w:rPr>
                          <w:b/>
                        </w:rPr>
                        <w:t>B</w:t>
                      </w:r>
                      <w:r w:rsidRPr="00420B53">
                        <w:rPr>
                          <w:b/>
                        </w:rPr>
                        <w:t xml:space="preserve">ij de selectie van maatregelen </w:t>
                      </w:r>
                      <w:r>
                        <w:rPr>
                          <w:b/>
                        </w:rPr>
                        <w:t>geldt v</w:t>
                      </w:r>
                      <w:r w:rsidRPr="00420B53">
                        <w:rPr>
                          <w:b/>
                        </w:rPr>
                        <w:t xml:space="preserve">anuit het oogpunt van waterkwaliteit de </w:t>
                      </w:r>
                      <w:r>
                        <w:rPr>
                          <w:b/>
                        </w:rPr>
                        <w:t xml:space="preserve">volgende </w:t>
                      </w:r>
                      <w:r w:rsidRPr="00420B53">
                        <w:rPr>
                          <w:b/>
                        </w:rPr>
                        <w:t>verdringingsreeks:</w:t>
                      </w:r>
                    </w:p>
                    <w:p w14:paraId="4ED6ECA2" w14:textId="3BA21272" w:rsidR="00652B51" w:rsidRPr="00420B53" w:rsidRDefault="00652B51" w:rsidP="002A3CC4">
                      <w:pPr>
                        <w:pStyle w:val="NoSpacing"/>
                        <w:numPr>
                          <w:ilvl w:val="0"/>
                          <w:numId w:val="10"/>
                        </w:numPr>
                        <w:rPr>
                          <w:b/>
                        </w:rPr>
                      </w:pPr>
                      <w:r w:rsidRPr="00420B53">
                        <w:rPr>
                          <w:b/>
                        </w:rPr>
                        <w:t>Bronmaatregelen: Verontreinigingsbronnen wegnemen en zorgen dat hemelwater niet verontreinigd raakt;</w:t>
                      </w:r>
                    </w:p>
                    <w:p w14:paraId="2640EEE6" w14:textId="77777777" w:rsidR="00652B51" w:rsidRPr="00420B53" w:rsidRDefault="00652B51" w:rsidP="002A3CC4">
                      <w:pPr>
                        <w:pStyle w:val="NoSpacing"/>
                        <w:numPr>
                          <w:ilvl w:val="0"/>
                          <w:numId w:val="10"/>
                        </w:numPr>
                        <w:rPr>
                          <w:b/>
                        </w:rPr>
                      </w:pPr>
                      <w:r w:rsidRPr="00420B53">
                        <w:rPr>
                          <w:b/>
                        </w:rPr>
                        <w:t xml:space="preserve">Maatregelen waarbij bodempassage, bezinking van zwevende stof en </w:t>
                      </w:r>
                      <w:r w:rsidRPr="004552AF">
                        <w:rPr>
                          <w:b/>
                        </w:rPr>
                        <w:t>biochemische</w:t>
                      </w:r>
                      <w:r w:rsidRPr="00420B53">
                        <w:rPr>
                          <w:b/>
                        </w:rPr>
                        <w:t xml:space="preserve"> afbraak worden gecombineerd;</w:t>
                      </w:r>
                    </w:p>
                    <w:p w14:paraId="2419C48C" w14:textId="77777777" w:rsidR="00652B51" w:rsidRPr="00420B53" w:rsidRDefault="00652B51" w:rsidP="002A3CC4">
                      <w:pPr>
                        <w:pStyle w:val="NoSpacing"/>
                        <w:numPr>
                          <w:ilvl w:val="0"/>
                          <w:numId w:val="10"/>
                        </w:numPr>
                        <w:rPr>
                          <w:b/>
                        </w:rPr>
                      </w:pPr>
                      <w:r w:rsidRPr="00420B53">
                        <w:rPr>
                          <w:b/>
                        </w:rPr>
                        <w:t>Maatregelen waarbij bodempassage en bezinking van zwevende stof worden gecombineerd</w:t>
                      </w:r>
                    </w:p>
                    <w:p w14:paraId="0B960448" w14:textId="77777777" w:rsidR="00652B51" w:rsidRPr="00420B53" w:rsidRDefault="00652B51" w:rsidP="002A3CC4">
                      <w:pPr>
                        <w:pStyle w:val="NoSpacing"/>
                        <w:numPr>
                          <w:ilvl w:val="0"/>
                          <w:numId w:val="10"/>
                        </w:numPr>
                        <w:rPr>
                          <w:b/>
                        </w:rPr>
                      </w:pPr>
                      <w:r w:rsidRPr="00420B53">
                        <w:rPr>
                          <w:b/>
                        </w:rPr>
                        <w:t>Maatregelen waarbij bezinking en biochemische afbraak worden gecombineerd</w:t>
                      </w:r>
                    </w:p>
                    <w:p w14:paraId="152EF455" w14:textId="77777777" w:rsidR="00652B51" w:rsidRPr="00420B53" w:rsidRDefault="00652B51" w:rsidP="002A3CC4">
                      <w:pPr>
                        <w:pStyle w:val="NoSpacing"/>
                        <w:numPr>
                          <w:ilvl w:val="0"/>
                          <w:numId w:val="10"/>
                        </w:numPr>
                        <w:rPr>
                          <w:b/>
                        </w:rPr>
                      </w:pPr>
                      <w:r w:rsidRPr="00420B53">
                        <w:rPr>
                          <w:b/>
                        </w:rPr>
                        <w:t xml:space="preserve">Maatregelen met een lange verblijftijd, waardoor </w:t>
                      </w:r>
                      <w:r w:rsidRPr="004552AF">
                        <w:rPr>
                          <w:b/>
                        </w:rPr>
                        <w:t>biochemische</w:t>
                      </w:r>
                      <w:r w:rsidRPr="00420B53">
                        <w:rPr>
                          <w:b/>
                        </w:rPr>
                        <w:t xml:space="preserve"> zuiveringsprocessen hun werk kunnen doen.</w:t>
                      </w:r>
                    </w:p>
                    <w:p w14:paraId="456020DE" w14:textId="4DAA07E8" w:rsidR="00652B51" w:rsidRDefault="00652B51" w:rsidP="002A3CC4">
                      <w:pPr>
                        <w:pStyle w:val="NoSpacing"/>
                        <w:numPr>
                          <w:ilvl w:val="0"/>
                          <w:numId w:val="10"/>
                        </w:numPr>
                        <w:rPr>
                          <w:b/>
                        </w:rPr>
                      </w:pPr>
                      <w:r w:rsidRPr="00420B53">
                        <w:rPr>
                          <w:b/>
                        </w:rPr>
                        <w:t>Te vuil</w:t>
                      </w:r>
                      <w:r>
                        <w:rPr>
                          <w:b/>
                        </w:rPr>
                        <w:t>?</w:t>
                      </w:r>
                      <w:r w:rsidRPr="00420B53">
                        <w:rPr>
                          <w:b/>
                        </w:rPr>
                        <w:t xml:space="preserve"> Dan lozen op gemengde of vuilwaterriolering (dus niet afkoppelen </w:t>
                      </w:r>
                      <w:r>
                        <w:rPr>
                          <w:b/>
                        </w:rPr>
                        <w:t>maar</w:t>
                      </w:r>
                      <w:r w:rsidRPr="00420B53">
                        <w:rPr>
                          <w:b/>
                        </w:rPr>
                        <w:t xml:space="preserve"> afvoeren naar de rwzi)</w:t>
                      </w:r>
                      <w:r>
                        <w:rPr>
                          <w:b/>
                        </w:rPr>
                        <w:t>.</w:t>
                      </w:r>
                    </w:p>
                    <w:p w14:paraId="13D9C323" w14:textId="0EFE28F9" w:rsidR="00652B51" w:rsidRPr="00C93CD4" w:rsidRDefault="00652B51" w:rsidP="005C5D28">
                      <w:pPr>
                        <w:pStyle w:val="NoSpacing"/>
                        <w:ind w:left="720"/>
                      </w:pPr>
                      <w:r>
                        <w:rPr>
                          <w:b/>
                        </w:rPr>
                        <w:t>dit in lijn met de reeks “schoonhouden, scheiden, schoonmaken”.</w:t>
                      </w:r>
                    </w:p>
                  </w:txbxContent>
                </v:textbox>
                <w10:anchorlock/>
              </v:shape>
            </w:pict>
          </mc:Fallback>
        </mc:AlternateContent>
      </w:r>
    </w:p>
    <w:p w14:paraId="1E9628B2" w14:textId="01A3FE9F" w:rsidR="002A3CC4" w:rsidRDefault="002A3CC4" w:rsidP="00F97184">
      <w:pPr>
        <w:pStyle w:val="NoSpacing"/>
      </w:pPr>
    </w:p>
    <w:p w14:paraId="2C3DA44B" w14:textId="530FBB67" w:rsidR="005B392F" w:rsidRDefault="00F97184" w:rsidP="00F97184">
      <w:pPr>
        <w:pStyle w:val="NoSpacing"/>
      </w:pPr>
      <w:r>
        <w:t>Bij dit alles speelt de zorg om de waterkwaliteit een cruciale rol.</w:t>
      </w:r>
      <w:r w:rsidR="008C0F08">
        <w:t xml:space="preserve"> Afstromend regenwater wordt door diverse stedelijke activiteiten verontreinigd en we willen voorkomen dat die verontreiniging </w:t>
      </w:r>
      <w:r w:rsidR="003102C4">
        <w:t xml:space="preserve">zich kan </w:t>
      </w:r>
      <w:r w:rsidR="005A0CF9">
        <w:t>verspreiden</w:t>
      </w:r>
      <w:r w:rsidR="005A0CF9">
        <w:rPr>
          <w:rStyle w:val="FootnoteReference"/>
        </w:rPr>
        <w:footnoteReference w:id="2"/>
      </w:r>
      <w:r w:rsidR="005A0CF9">
        <w:t>.</w:t>
      </w:r>
      <w:r w:rsidR="003102C4">
        <w:t xml:space="preserve"> </w:t>
      </w:r>
      <w:r w:rsidR="00D90EA6">
        <w:t xml:space="preserve">Eerste </w:t>
      </w:r>
      <w:r w:rsidR="005E0B24">
        <w:t>prioriteit heeft uiteraard het voorkómen</w:t>
      </w:r>
      <w:r w:rsidR="008228DB">
        <w:t>,</w:t>
      </w:r>
      <w:r w:rsidR="005E0B24">
        <w:t xml:space="preserve"> saneren </w:t>
      </w:r>
      <w:r w:rsidR="008228DB">
        <w:t xml:space="preserve">of ten minste beperken </w:t>
      </w:r>
      <w:r w:rsidR="005E0B24">
        <w:t>van de bronnen van verontreiniging</w:t>
      </w:r>
      <w:r w:rsidR="008228DB">
        <w:t xml:space="preserve">. </w:t>
      </w:r>
      <w:r w:rsidR="00560B76">
        <w:t xml:space="preserve">Denk aan het verkeer, </w:t>
      </w:r>
      <w:r w:rsidR="00CD309D">
        <w:t>uitlogende</w:t>
      </w:r>
      <w:r w:rsidR="00560B76">
        <w:t xml:space="preserve"> bouwmaterialen, </w:t>
      </w:r>
      <w:r w:rsidR="00592259">
        <w:t>fout</w:t>
      </w:r>
      <w:r w:rsidR="001000E3">
        <w:t>ieve</w:t>
      </w:r>
      <w:r w:rsidR="00592259">
        <w:t xml:space="preserve"> aansluiting, </w:t>
      </w:r>
      <w:r w:rsidR="002807C6">
        <w:t>het gebruik van pesticiden en (kunst)mest</w:t>
      </w:r>
      <w:r w:rsidR="0053359D">
        <w:t>, de open haarden</w:t>
      </w:r>
      <w:r w:rsidR="00436E35">
        <w:t xml:space="preserve">, industriële bronnen van lucht- en waterverontreiniging, </w:t>
      </w:r>
      <w:r w:rsidR="00592259">
        <w:t>bacteriële verontreiniging door</w:t>
      </w:r>
      <w:r w:rsidR="00527A97">
        <w:t xml:space="preserve"> </w:t>
      </w:r>
      <w:r w:rsidR="00592259">
        <w:t>honden</w:t>
      </w:r>
      <w:r w:rsidR="004F1092">
        <w:t>, katten, vogels,</w:t>
      </w:r>
      <w:r w:rsidR="00054CE6">
        <w:t xml:space="preserve"> </w:t>
      </w:r>
      <w:r w:rsidR="00436E35">
        <w:t xml:space="preserve">etc. </w:t>
      </w:r>
      <w:r w:rsidR="00506A95">
        <w:t xml:space="preserve">Ook </w:t>
      </w:r>
      <w:r w:rsidR="001C4176">
        <w:t>door calamiteiten (</w:t>
      </w:r>
      <w:r w:rsidR="00505FDA">
        <w:t xml:space="preserve">bij </w:t>
      </w:r>
      <w:r w:rsidR="00DC722C">
        <w:t xml:space="preserve">verkeersongelukken, </w:t>
      </w:r>
      <w:r w:rsidR="001057C3">
        <w:t xml:space="preserve">lekkend </w:t>
      </w:r>
      <w:r w:rsidR="00505FDA">
        <w:t xml:space="preserve">transport en </w:t>
      </w:r>
      <w:r w:rsidR="006E6192">
        <w:t xml:space="preserve">bepaalde </w:t>
      </w:r>
      <w:r w:rsidR="001E53D3">
        <w:t>industriële</w:t>
      </w:r>
      <w:r w:rsidR="006E6192">
        <w:t xml:space="preserve"> activiteiten</w:t>
      </w:r>
      <w:r w:rsidR="001E53D3">
        <w:t xml:space="preserve">; </w:t>
      </w:r>
      <w:r w:rsidR="001C4176">
        <w:t>bluswater</w:t>
      </w:r>
      <w:r w:rsidR="005E3505">
        <w:t xml:space="preserve"> bij branden</w:t>
      </w:r>
      <w:r w:rsidR="001C4176">
        <w:t xml:space="preserve">) </w:t>
      </w:r>
      <w:r w:rsidR="00FE5B77">
        <w:t>kan de waterkwaliteit in het gedrang komen</w:t>
      </w:r>
      <w:r w:rsidR="001E53D3">
        <w:t>.</w:t>
      </w:r>
    </w:p>
    <w:p w14:paraId="1C7B6D4B" w14:textId="77777777" w:rsidR="005B392F" w:rsidRDefault="005B392F" w:rsidP="00F97184">
      <w:pPr>
        <w:pStyle w:val="NoSpacing"/>
      </w:pPr>
    </w:p>
    <w:p w14:paraId="5D565C30" w14:textId="4EA81D54" w:rsidR="00747D81" w:rsidRDefault="000A50D5" w:rsidP="00F97184">
      <w:pPr>
        <w:pStyle w:val="NoSpacing"/>
      </w:pPr>
      <w:r>
        <w:t>Voor zover we deze verontreiniging niet kunnen voork</w:t>
      </w:r>
      <w:r w:rsidR="00BF5229">
        <w:t>ó</w:t>
      </w:r>
      <w:r>
        <w:t xml:space="preserve">men </w:t>
      </w:r>
      <w:r w:rsidR="00D002A2">
        <w:t>willen we het water zuiveren</w:t>
      </w:r>
      <w:r w:rsidR="00585F6A">
        <w:t xml:space="preserve">, het liefst dicht bij de bron </w:t>
      </w:r>
      <w:r w:rsidR="0066357C">
        <w:t>van verontreiniging</w:t>
      </w:r>
      <w:r w:rsidR="002245FD">
        <w:t xml:space="preserve"> en vóórdat het wordt (her)gebruikt, geïnfiltreerd of geloosd op oppervlaktewater</w:t>
      </w:r>
      <w:r w:rsidR="0066357C">
        <w:t xml:space="preserve">. </w:t>
      </w:r>
      <w:r w:rsidR="007E1B25">
        <w:t xml:space="preserve">Veel verontreiniging </w:t>
      </w:r>
      <w:r w:rsidR="00FF2FBA">
        <w:t xml:space="preserve">is gebonden aan </w:t>
      </w:r>
      <w:r w:rsidR="00BB4A5C">
        <w:t xml:space="preserve">de </w:t>
      </w:r>
      <w:r w:rsidR="00D47E6B">
        <w:t xml:space="preserve">zwevende stof </w:t>
      </w:r>
      <w:r w:rsidR="00BB4A5C">
        <w:t xml:space="preserve">die </w:t>
      </w:r>
      <w:r w:rsidR="00D47E6B">
        <w:t xml:space="preserve">in het afstromend </w:t>
      </w:r>
      <w:r w:rsidR="00D47E6B">
        <w:lastRenderedPageBreak/>
        <w:t>regenwater</w:t>
      </w:r>
      <w:r w:rsidR="00BB4A5C">
        <w:t xml:space="preserve"> zit </w:t>
      </w:r>
      <w:r w:rsidR="005614FA">
        <w:t>, zoals een groot deel van de zware metalen</w:t>
      </w:r>
      <w:r w:rsidR="008C4D27">
        <w:t>,</w:t>
      </w:r>
      <w:r w:rsidR="00D47E6B">
        <w:t xml:space="preserve"> </w:t>
      </w:r>
      <w:r w:rsidR="008C4D27">
        <w:t>olie</w:t>
      </w:r>
      <w:r w:rsidR="00273EB2">
        <w:t>, poly</w:t>
      </w:r>
      <w:r w:rsidR="003E05A2">
        <w:t>-</w:t>
      </w:r>
      <w:r w:rsidR="00273EB2">
        <w:t>aromatische koolwaterstoffen (</w:t>
      </w:r>
      <w:proofErr w:type="spellStart"/>
      <w:r w:rsidR="008C4D27">
        <w:t>PAKs</w:t>
      </w:r>
      <w:proofErr w:type="spellEnd"/>
      <w:r w:rsidR="00273EB2">
        <w:t>)</w:t>
      </w:r>
      <w:r w:rsidR="008C4D27">
        <w:t xml:space="preserve"> en andere organische (micro)verontreinigingen</w:t>
      </w:r>
      <w:r w:rsidR="003E05A2">
        <w:t xml:space="preserve">. Dus door de zwevende stof </w:t>
      </w:r>
      <w:r w:rsidR="006E5F8F">
        <w:t xml:space="preserve">af </w:t>
      </w:r>
      <w:r w:rsidR="007469C9">
        <w:t>te filteren of te laten bezinken kunne</w:t>
      </w:r>
      <w:r w:rsidR="00B57E68">
        <w:t>n</w:t>
      </w:r>
      <w:r w:rsidR="007469C9">
        <w:t xml:space="preserve"> we </w:t>
      </w:r>
      <w:r w:rsidR="00D84C80">
        <w:t>de verspreiding van veel verontreiniging beperken</w:t>
      </w:r>
      <w:r w:rsidR="007D7743">
        <w:t xml:space="preserve">. Maar bijvoorbeeld veel </w:t>
      </w:r>
      <w:r w:rsidR="0047134F">
        <w:t>mests</w:t>
      </w:r>
      <w:r w:rsidR="007D7743">
        <w:t xml:space="preserve">toffen </w:t>
      </w:r>
      <w:r w:rsidR="006E5F8F">
        <w:t>(</w:t>
      </w:r>
      <w:r w:rsidR="0047134F">
        <w:t xml:space="preserve">nutriënten) </w:t>
      </w:r>
      <w:r w:rsidR="007D7743">
        <w:t xml:space="preserve">zijn </w:t>
      </w:r>
      <w:r w:rsidR="001000E3">
        <w:t xml:space="preserve">met name </w:t>
      </w:r>
      <w:r w:rsidR="007D7743">
        <w:t>opgelost in het water en stromen dus mee</w:t>
      </w:r>
      <w:r w:rsidR="00354095">
        <w:t xml:space="preserve">. Een deel daarvan </w:t>
      </w:r>
      <w:r w:rsidR="00945032">
        <w:t>wordt dan weer in de grond vastgelegd</w:t>
      </w:r>
      <w:r w:rsidR="006C0025">
        <w:t xml:space="preserve">, </w:t>
      </w:r>
      <w:r w:rsidR="003C0B47">
        <w:t xml:space="preserve">bijvoorbeeld in de </w:t>
      </w:r>
      <w:r w:rsidR="003C0B47" w:rsidRPr="00E21423">
        <w:rPr>
          <w:iCs/>
        </w:rPr>
        <w:t>humus</w:t>
      </w:r>
      <w:r w:rsidR="003C0B47">
        <w:t xml:space="preserve"> </w:t>
      </w:r>
      <w:r w:rsidR="003052C1">
        <w:t>die in de grond zit.</w:t>
      </w:r>
      <w:r w:rsidR="00EC64DE">
        <w:t xml:space="preserve"> </w:t>
      </w:r>
      <w:r w:rsidR="0075645F">
        <w:t>Maar een ander deel is moeilijk te vangen en beland</w:t>
      </w:r>
      <w:r w:rsidR="001B563B">
        <w:t>t</w:t>
      </w:r>
      <w:r w:rsidR="0075645F">
        <w:t xml:space="preserve"> in ons grond- en oppervlakte</w:t>
      </w:r>
      <w:r w:rsidR="001B563B">
        <w:t>water.</w:t>
      </w:r>
      <w:r w:rsidR="000754CD">
        <w:t xml:space="preserve"> </w:t>
      </w:r>
      <w:r w:rsidR="00403788">
        <w:t xml:space="preserve">Ziekteverwekkende </w:t>
      </w:r>
      <w:r w:rsidR="000A4791">
        <w:t>bacteriën</w:t>
      </w:r>
      <w:r w:rsidR="00FC5A24">
        <w:t>, virussen</w:t>
      </w:r>
      <w:r w:rsidR="00403788">
        <w:t xml:space="preserve"> en andere </w:t>
      </w:r>
      <w:r w:rsidR="000754CD">
        <w:t xml:space="preserve">micro-organismen zijn </w:t>
      </w:r>
      <w:r w:rsidR="0000316F">
        <w:t>vaak</w:t>
      </w:r>
      <w:r w:rsidR="000754CD">
        <w:t xml:space="preserve"> gebonden </w:t>
      </w:r>
      <w:r w:rsidR="0000316F">
        <w:t xml:space="preserve">aan de zwevende </w:t>
      </w:r>
      <w:r w:rsidR="004554AA">
        <w:t>stof maar</w:t>
      </w:r>
      <w:r w:rsidR="000754CD">
        <w:t xml:space="preserve"> soms mobiel</w:t>
      </w:r>
      <w:r w:rsidR="00FC5A24">
        <w:t>, afhankelijk van de soort</w:t>
      </w:r>
      <w:r w:rsidR="00990A59">
        <w:t xml:space="preserve">. Belangrijke eigenschap is dat </w:t>
      </w:r>
      <w:r w:rsidR="00E21D20">
        <w:t>de meeste</w:t>
      </w:r>
      <w:r w:rsidR="00990A59">
        <w:t xml:space="preserve"> na verloop van tijd </w:t>
      </w:r>
      <w:r w:rsidR="00E21D20">
        <w:t>afsterven</w:t>
      </w:r>
      <w:r w:rsidR="006834CB">
        <w:t xml:space="preserve">. Tijd is dan een belangrijke </w:t>
      </w:r>
      <w:r w:rsidR="00FF611A">
        <w:t xml:space="preserve">factor in de </w:t>
      </w:r>
      <w:r w:rsidR="006834CB">
        <w:t>zuiver</w:t>
      </w:r>
      <w:r w:rsidR="00FF611A">
        <w:t>ing</w:t>
      </w:r>
      <w:r w:rsidR="00747D81">
        <w:t>.</w:t>
      </w:r>
    </w:p>
    <w:p w14:paraId="1C6211F2" w14:textId="77777777" w:rsidR="00747D81" w:rsidRDefault="00747D81" w:rsidP="00F97184">
      <w:pPr>
        <w:pStyle w:val="NoSpacing"/>
      </w:pPr>
    </w:p>
    <w:p w14:paraId="3B435B4F" w14:textId="78E4EFFA" w:rsidR="00F97184" w:rsidRDefault="001000E3" w:rsidP="00F97184">
      <w:pPr>
        <w:pStyle w:val="NoSpacing"/>
      </w:pPr>
      <w:r>
        <w:t>De b</w:t>
      </w:r>
      <w:r w:rsidR="00D62FEE">
        <w:t>ruikba</w:t>
      </w:r>
      <w:r>
        <w:t>arheid van</w:t>
      </w:r>
      <w:r w:rsidR="00D2535F">
        <w:t xml:space="preserve"> </w:t>
      </w:r>
      <w:r w:rsidR="001D5ACC">
        <w:t xml:space="preserve">natuurlijke </w:t>
      </w:r>
      <w:r w:rsidR="00ED2811">
        <w:t>zuiverings</w:t>
      </w:r>
      <w:r w:rsidR="001D5ACC">
        <w:t xml:space="preserve">methoden </w:t>
      </w:r>
      <w:r>
        <w:t xml:space="preserve">is </w:t>
      </w:r>
      <w:r w:rsidR="001D5ACC">
        <w:t>afhankelijk van het type verontreiniging</w:t>
      </w:r>
      <w:r w:rsidR="00942978">
        <w:t xml:space="preserve">. </w:t>
      </w:r>
      <w:r w:rsidR="00436638">
        <w:t>Zuiveringsme</w:t>
      </w:r>
      <w:r w:rsidR="00ED2811">
        <w:t xml:space="preserve">thoden die we </w:t>
      </w:r>
      <w:r w:rsidR="00F924D0">
        <w:t>kun</w:t>
      </w:r>
      <w:r w:rsidR="00996BB8">
        <w:t>n</w:t>
      </w:r>
      <w:r w:rsidR="00F924D0">
        <w:t>en inzetten zijn bezinking</w:t>
      </w:r>
      <w:r w:rsidR="002F68D5">
        <w:t xml:space="preserve"> van geabsorbeerde </w:t>
      </w:r>
      <w:r w:rsidR="00010B66">
        <w:t>verontreiniging</w:t>
      </w:r>
      <w:r w:rsidR="00F924D0">
        <w:t>, (bodem)filtratie</w:t>
      </w:r>
      <w:r w:rsidR="008A5DE9">
        <w:t xml:space="preserve"> en biochemische afbraakprocessen</w:t>
      </w:r>
      <w:r w:rsidR="00532AC7">
        <w:t xml:space="preserve"> zoals </w:t>
      </w:r>
      <w:proofErr w:type="spellStart"/>
      <w:r w:rsidR="00532AC7">
        <w:t>phy</w:t>
      </w:r>
      <w:r w:rsidR="00C156E0">
        <w:t>toremediatie</w:t>
      </w:r>
      <w:proofErr w:type="spellEnd"/>
      <w:r w:rsidR="003625F3">
        <w:t>. Al</w:t>
      </w:r>
      <w:r w:rsidR="00182C76">
        <w:t>le drie</w:t>
      </w:r>
      <w:r w:rsidR="001724DA">
        <w:t xml:space="preserve"> de</w:t>
      </w:r>
      <w:r w:rsidR="003625F3">
        <w:t xml:space="preserve"> processen </w:t>
      </w:r>
      <w:r w:rsidR="0034572C">
        <w:t xml:space="preserve">spelen in </w:t>
      </w:r>
      <w:r w:rsidR="00D01AF7">
        <w:t>alle</w:t>
      </w:r>
      <w:r w:rsidR="0034572C">
        <w:t xml:space="preserve"> </w:t>
      </w:r>
      <w:r w:rsidR="00D24C00">
        <w:t>afkoppelmaatregelen</w:t>
      </w:r>
      <w:r w:rsidR="00967824">
        <w:t>, maar in elke maa</w:t>
      </w:r>
      <w:r w:rsidR="00427CC8">
        <w:t>tregel in verschillende mate</w:t>
      </w:r>
      <w:r w:rsidR="006D39AC">
        <w:t>. Bovendien verschilt het zuiveringsrendement</w:t>
      </w:r>
      <w:r w:rsidR="001406F0">
        <w:t>, afhankelijk</w:t>
      </w:r>
      <w:r w:rsidR="006D39AC">
        <w:t xml:space="preserve"> van </w:t>
      </w:r>
      <w:r w:rsidR="00417A67">
        <w:t>de grootte van de voorziening, de snelheid (traagheid, verblijftij</w:t>
      </w:r>
      <w:r w:rsidR="00172BDF">
        <w:t xml:space="preserve">d) waarmee het water door de voorziening wordt geleid en </w:t>
      </w:r>
      <w:r w:rsidR="00E329C1">
        <w:t>de temperatuur – dus het seizoen.</w:t>
      </w:r>
    </w:p>
    <w:p w14:paraId="69C53EA0" w14:textId="77777777" w:rsidR="001470AD" w:rsidRDefault="001470AD" w:rsidP="00F97184">
      <w:pPr>
        <w:pStyle w:val="NoSpacing"/>
      </w:pPr>
    </w:p>
    <w:p w14:paraId="62A59AC6" w14:textId="01D752DE" w:rsidR="00E62726" w:rsidRDefault="00E329C1" w:rsidP="00E62726">
      <w:pPr>
        <w:pStyle w:val="NoSpacing"/>
      </w:pPr>
      <w:r>
        <w:t xml:space="preserve">Meest effectief </w:t>
      </w:r>
      <w:r w:rsidR="00E04AAC">
        <w:t>voor de waterkwaliteit is een bodempassage</w:t>
      </w:r>
      <w:r w:rsidR="00CA20B6">
        <w:t xml:space="preserve">, liefst </w:t>
      </w:r>
      <w:r w:rsidR="001470AD">
        <w:t>door een</w:t>
      </w:r>
      <w:r w:rsidR="00016806">
        <w:t xml:space="preserve"> doorleefde,</w:t>
      </w:r>
      <w:r w:rsidR="001470AD">
        <w:t xml:space="preserve"> </w:t>
      </w:r>
      <w:r w:rsidR="009F1EDB">
        <w:t>hum</w:t>
      </w:r>
      <w:r w:rsidR="00552784">
        <w:t>usrijke</w:t>
      </w:r>
      <w:r w:rsidR="009F1EDB">
        <w:t xml:space="preserve"> </w:t>
      </w:r>
      <w:r w:rsidR="003D55EE">
        <w:t>(</w:t>
      </w:r>
      <w:proofErr w:type="spellStart"/>
      <w:r w:rsidR="009F1EDB">
        <w:t>eerd</w:t>
      </w:r>
      <w:proofErr w:type="spellEnd"/>
      <w:r w:rsidR="00B716BD">
        <w:t>- of tuin</w:t>
      </w:r>
      <w:r w:rsidR="003D55EE">
        <w:t>)</w:t>
      </w:r>
      <w:r w:rsidR="009F1EDB">
        <w:t>grond</w:t>
      </w:r>
      <w:r w:rsidR="00E04AAC">
        <w:t xml:space="preserve">, </w:t>
      </w:r>
      <w:r w:rsidR="00FD0934">
        <w:t>in combinatie met</w:t>
      </w:r>
      <w:r w:rsidR="00E04AAC">
        <w:t xml:space="preserve"> bezinking en </w:t>
      </w:r>
      <w:r w:rsidR="001472FF">
        <w:t xml:space="preserve">biochemische afbraak. </w:t>
      </w:r>
      <w:r w:rsidR="00662239">
        <w:t xml:space="preserve">De meest effectieve voorzieningen </w:t>
      </w:r>
      <w:r w:rsidR="000877DE">
        <w:t xml:space="preserve">combineren deze drie, gevolgd door maatregelen die </w:t>
      </w:r>
      <w:r w:rsidR="004D11E4">
        <w:t xml:space="preserve">bodempassage met bezinking (dus berging in </w:t>
      </w:r>
      <w:r w:rsidR="004D11E4" w:rsidRPr="009813D8">
        <w:rPr>
          <w:i/>
        </w:rPr>
        <w:t>vrijwel</w:t>
      </w:r>
      <w:r w:rsidR="004D11E4">
        <w:t xml:space="preserve"> </w:t>
      </w:r>
      <w:r w:rsidR="004D11E4" w:rsidRPr="00C156E0">
        <w:rPr>
          <w:i/>
          <w:iCs/>
        </w:rPr>
        <w:t>stilstaand</w:t>
      </w:r>
      <w:r w:rsidR="004D11E4">
        <w:t xml:space="preserve"> water) </w:t>
      </w:r>
      <w:r w:rsidR="00095FD2">
        <w:t xml:space="preserve">combineren. </w:t>
      </w:r>
      <w:r w:rsidR="00153A5F">
        <w:t xml:space="preserve">Infiltratie </w:t>
      </w:r>
      <w:r w:rsidR="00E46D43">
        <w:t xml:space="preserve">zorgt er voor </w:t>
      </w:r>
      <w:r w:rsidR="00EB70A3">
        <w:t xml:space="preserve">dat </w:t>
      </w:r>
      <w:r w:rsidR="00C16B6B">
        <w:t xml:space="preserve">de meeste </w:t>
      </w:r>
      <w:r w:rsidR="00EB70A3">
        <w:t>zware metalen,</w:t>
      </w:r>
      <w:r w:rsidR="009464AF">
        <w:t xml:space="preserve"> organische </w:t>
      </w:r>
      <w:r w:rsidR="00CC5A02">
        <w:t xml:space="preserve">en bacteriële </w:t>
      </w:r>
      <w:r w:rsidR="009850D6">
        <w:t>verontreinigingen</w:t>
      </w:r>
      <w:r w:rsidR="009464AF">
        <w:t>,</w:t>
      </w:r>
      <w:r w:rsidR="00C16B6B">
        <w:t xml:space="preserve"> worden vastgelegd in</w:t>
      </w:r>
      <w:r w:rsidR="00F855B1">
        <w:t xml:space="preserve"> de bodem en daar zo mogelijk worden afgebroken.</w:t>
      </w:r>
      <w:r w:rsidR="009464AF">
        <w:t xml:space="preserve"> </w:t>
      </w:r>
      <w:r w:rsidR="00EB70A3">
        <w:t xml:space="preserve"> </w:t>
      </w:r>
    </w:p>
    <w:p w14:paraId="680F5B58" w14:textId="77777777" w:rsidR="00E62726" w:rsidRDefault="00E62726" w:rsidP="00E62726">
      <w:pPr>
        <w:pStyle w:val="NoSpacing"/>
      </w:pPr>
    </w:p>
    <w:p w14:paraId="33417ABC" w14:textId="32C50E7B" w:rsidR="00412FBA" w:rsidRDefault="00412FBA" w:rsidP="00E62726">
      <w:pPr>
        <w:pStyle w:val="NoSpacing"/>
      </w:pPr>
      <w:r>
        <w:t xml:space="preserve">Goed oplosbare verontreinigingen zoals </w:t>
      </w:r>
      <w:r w:rsidR="00547B8D">
        <w:t>strooi-</w:t>
      </w:r>
      <w:r w:rsidR="00566B56">
        <w:t>/</w:t>
      </w:r>
      <w:r>
        <w:t xml:space="preserve">wegenzout, sommige organische koolwaterstoffen en </w:t>
      </w:r>
      <w:r w:rsidR="00C86F62">
        <w:t xml:space="preserve">relatief </w:t>
      </w:r>
      <w:r>
        <w:t xml:space="preserve">mobiele zware metalen zoals cadmium, stromen deels met het water mee het grondwater in. Als de concentraties van deze stoffen significant zijn en de bronnen van de verontreiniging niet kan worden voorkomen of gesaneerd, dan mag dit deel van het afstromend water niet infiltreren. </w:t>
      </w:r>
      <w:r w:rsidR="00AB49B2">
        <w:t>Lozing via een voorziening in het oppervlaktewater kan dan worden overwogen.</w:t>
      </w:r>
    </w:p>
    <w:p w14:paraId="093A8E67" w14:textId="77777777" w:rsidR="00412FBA" w:rsidRDefault="00412FBA" w:rsidP="00F97184">
      <w:pPr>
        <w:pStyle w:val="NoSpacing"/>
      </w:pPr>
    </w:p>
    <w:p w14:paraId="1492EFB2" w14:textId="2A885EBD" w:rsidR="00C92336" w:rsidRDefault="00AB49B2" w:rsidP="002168A9">
      <w:pPr>
        <w:pStyle w:val="NoSpacing"/>
      </w:pPr>
      <w:r>
        <w:t>Bergingsv</w:t>
      </w:r>
      <w:r w:rsidR="00E62726">
        <w:t>ijvers</w:t>
      </w:r>
      <w:r>
        <w:t>, wetlands/helofytenfilters</w:t>
      </w:r>
      <w:r w:rsidR="00E62726">
        <w:t xml:space="preserve"> en grachten waarin </w:t>
      </w:r>
      <w:r w:rsidR="00C33AB4">
        <w:t xml:space="preserve">het </w:t>
      </w:r>
      <w:r w:rsidR="00095FD2">
        <w:t>water lang</w:t>
      </w:r>
      <w:r w:rsidR="00505FDA">
        <w:t>e tijd</w:t>
      </w:r>
      <w:r w:rsidR="00095FD2">
        <w:t xml:space="preserve"> vrijwel stil staat</w:t>
      </w:r>
      <w:r w:rsidR="00C33AB4">
        <w:t xml:space="preserve"> hebben</w:t>
      </w:r>
      <w:r w:rsidR="00863E10">
        <w:t xml:space="preserve"> door bezinking en afbraak </w:t>
      </w:r>
      <w:r w:rsidR="00117578">
        <w:t xml:space="preserve"> een zuiverende werking</w:t>
      </w:r>
      <w:r w:rsidR="00610209">
        <w:t xml:space="preserve"> </w:t>
      </w:r>
      <w:r w:rsidR="00117578">
        <w:t>– tenzij het t</w:t>
      </w:r>
      <w:r w:rsidR="00F35AE5">
        <w:t>é</w:t>
      </w:r>
      <w:r w:rsidR="00117578">
        <w:t xml:space="preserve"> lan</w:t>
      </w:r>
      <w:r w:rsidR="002B14AE">
        <w:t>g stil staat</w:t>
      </w:r>
      <w:r w:rsidR="005A0CF9">
        <w:t>, muggenlarven zich kunnen ontwikkelen</w:t>
      </w:r>
      <w:r w:rsidR="000C6496">
        <w:rPr>
          <w:rStyle w:val="FootnoteReference"/>
        </w:rPr>
        <w:footnoteReference w:id="3"/>
      </w:r>
      <w:r w:rsidR="002B14AE">
        <w:t xml:space="preserve"> en de eutrofiering kan toeslaan; een beperkte </w:t>
      </w:r>
      <w:r w:rsidR="0010284F">
        <w:t>circulatie</w:t>
      </w:r>
      <w:r w:rsidR="002B14AE">
        <w:t xml:space="preserve"> en een </w:t>
      </w:r>
      <w:r w:rsidR="009E4DD4">
        <w:t xml:space="preserve">zo mogelijk een </w:t>
      </w:r>
      <w:r w:rsidR="002B14AE">
        <w:t xml:space="preserve">verblijftijd </w:t>
      </w:r>
      <w:r w:rsidR="009E4DD4">
        <w:t>kleiner dan</w:t>
      </w:r>
      <w:r w:rsidR="002B14AE">
        <w:t xml:space="preserve"> 7 dagen </w:t>
      </w:r>
      <w:r w:rsidR="009E4DD4">
        <w:t>zijn</w:t>
      </w:r>
      <w:r w:rsidR="002B14AE">
        <w:t xml:space="preserve"> </w:t>
      </w:r>
      <w:r w:rsidR="0010284F">
        <w:t>daarom nodig.</w:t>
      </w:r>
      <w:r w:rsidR="00117578">
        <w:t xml:space="preserve"> </w:t>
      </w:r>
      <w:r>
        <w:t xml:space="preserve">Water dat ernstig  is verontreinigd moet uiteraard naar een rwzi worden afgevoerd. </w:t>
      </w:r>
    </w:p>
    <w:p w14:paraId="13D6CC09" w14:textId="77777777" w:rsidR="00AB49B2" w:rsidRDefault="00AB49B2" w:rsidP="002168A9">
      <w:pPr>
        <w:pStyle w:val="NoSpacing"/>
      </w:pPr>
    </w:p>
    <w:p w14:paraId="31398725" w14:textId="07A67EED" w:rsidR="0010284F" w:rsidRDefault="0009659F" w:rsidP="002168A9">
      <w:pPr>
        <w:pStyle w:val="NoSpacing"/>
      </w:pPr>
      <w:r>
        <w:t>Aandachtspunt bij</w:t>
      </w:r>
      <w:r w:rsidR="00A24DBD">
        <w:t xml:space="preserve"> de keuze van maatregelen</w:t>
      </w:r>
      <w:r>
        <w:t xml:space="preserve"> </w:t>
      </w:r>
      <w:r w:rsidR="00C92336">
        <w:t xml:space="preserve">is </w:t>
      </w:r>
      <w:r w:rsidR="008B504E">
        <w:t xml:space="preserve">ook </w:t>
      </w:r>
      <w:r w:rsidR="00C92336">
        <w:t>het water waarop wordt geloosd.</w:t>
      </w:r>
      <w:r w:rsidR="007B3E7D">
        <w:t xml:space="preserve"> Tasten we de grondwaterkwaliteit aan</w:t>
      </w:r>
      <w:r w:rsidR="008B504E">
        <w:t>,</w:t>
      </w:r>
      <w:r w:rsidR="007B3E7D">
        <w:t xml:space="preserve"> dan is dat </w:t>
      </w:r>
      <w:r w:rsidR="00302A37">
        <w:t>nauwelijks</w:t>
      </w:r>
      <w:r w:rsidR="007B3E7D">
        <w:t xml:space="preserve"> te </w:t>
      </w:r>
      <w:r w:rsidR="005A1B1F">
        <w:t>corrigeren.</w:t>
      </w:r>
      <w:r w:rsidR="00B21E8C">
        <w:t xml:space="preserve"> </w:t>
      </w:r>
      <w:r w:rsidR="00302A37">
        <w:t>D</w:t>
      </w:r>
      <w:r w:rsidR="007379B4">
        <w:t xml:space="preserve">iepinfiltratie van </w:t>
      </w:r>
      <w:r w:rsidR="00CB620C">
        <w:t xml:space="preserve">afgekoppeld </w:t>
      </w:r>
      <w:r w:rsidR="007379B4">
        <w:t>water</w:t>
      </w:r>
      <w:r w:rsidR="00CB620C">
        <w:t xml:space="preserve"> wordt daarom </w:t>
      </w:r>
      <w:r w:rsidR="0070408A">
        <w:t>ten sterkst</w:t>
      </w:r>
      <w:r w:rsidR="000525C8">
        <w:t>e</w:t>
      </w:r>
      <w:r w:rsidR="0070408A">
        <w:t xml:space="preserve"> ontraden</w:t>
      </w:r>
      <w:r w:rsidR="002125E3">
        <w:t xml:space="preserve">. Eén incident </w:t>
      </w:r>
      <w:r w:rsidR="00436E03">
        <w:t>(calamiteit)</w:t>
      </w:r>
      <w:r w:rsidR="00530360">
        <w:t xml:space="preserve"> </w:t>
      </w:r>
      <w:r w:rsidR="002125E3">
        <w:t xml:space="preserve">kan de grondwatervoorraad </w:t>
      </w:r>
      <w:r w:rsidR="00BE5519">
        <w:t xml:space="preserve">geheel </w:t>
      </w:r>
      <w:r w:rsidR="002125E3">
        <w:t>onbruikbaar maken</w:t>
      </w:r>
      <w:r w:rsidR="00D31912">
        <w:t xml:space="preserve"> of hoge kosten rond grondwatersanering </w:t>
      </w:r>
      <w:r w:rsidR="00B62109">
        <w:t>veroorzaken</w:t>
      </w:r>
      <w:r w:rsidR="00436E03">
        <w:t>.</w:t>
      </w:r>
      <w:r w:rsidR="00F60ADE">
        <w:t xml:space="preserve"> En wie kan op de lange termijn garanderen dat er </w:t>
      </w:r>
      <w:r w:rsidR="00172F71">
        <w:t>niet zo’n incident zal plaatsvinden?</w:t>
      </w:r>
      <w:r w:rsidR="007C19E1">
        <w:t xml:space="preserve"> </w:t>
      </w:r>
      <w:r w:rsidR="00344E21">
        <w:t xml:space="preserve">Daarom </w:t>
      </w:r>
      <w:r w:rsidR="00C86F62">
        <w:t>geen</w:t>
      </w:r>
      <w:r w:rsidR="00344E21">
        <w:t xml:space="preserve"> </w:t>
      </w:r>
      <w:r w:rsidR="00BB4AEF">
        <w:t>(</w:t>
      </w:r>
      <w:r w:rsidR="00836E01">
        <w:t>diep</w:t>
      </w:r>
      <w:r w:rsidR="00BB4AEF">
        <w:t>)</w:t>
      </w:r>
      <w:r w:rsidR="00836E01">
        <w:t>infiltratie</w:t>
      </w:r>
      <w:r w:rsidR="000E6FE9">
        <w:t xml:space="preserve"> </w:t>
      </w:r>
      <w:r w:rsidR="00E737C0">
        <w:t>door middel van putten dieper dan 5 m</w:t>
      </w:r>
      <w:r w:rsidR="009E0BE3">
        <w:t>eter, zelfs na (voor)zuivering.</w:t>
      </w:r>
      <w:r w:rsidR="00BB4AEF">
        <w:t xml:space="preserve"> </w:t>
      </w:r>
      <w:r w:rsidR="00436E03">
        <w:t>Ondiepe infiltratie</w:t>
      </w:r>
      <w:r w:rsidR="000E375D">
        <w:t>maatregelen zijn</w:t>
      </w:r>
      <w:r w:rsidR="00051720">
        <w:t xml:space="preserve"> minder gevoelig</w:t>
      </w:r>
      <w:r w:rsidR="000E375D">
        <w:t>,</w:t>
      </w:r>
      <w:r w:rsidR="00051720">
        <w:t xml:space="preserve"> </w:t>
      </w:r>
      <w:r w:rsidR="00041EA9">
        <w:t>zeker in combinatie met drainage</w:t>
      </w:r>
      <w:r w:rsidR="000E375D">
        <w:t xml:space="preserve">, omdat </w:t>
      </w:r>
      <w:r w:rsidR="00E03CA6">
        <w:t>mogelijke</w:t>
      </w:r>
      <w:r w:rsidR="000E375D">
        <w:t xml:space="preserve"> verontreiniging </w:t>
      </w:r>
      <w:r w:rsidR="00CE226C">
        <w:t xml:space="preserve">niet diep </w:t>
      </w:r>
      <w:r w:rsidR="009835C7">
        <w:t>in bodem en grondwater zullen</w:t>
      </w:r>
      <w:r w:rsidR="00CE226C">
        <w:t xml:space="preserve"> doordringen.</w:t>
      </w:r>
      <w:r w:rsidR="00C40D73">
        <w:t xml:space="preserve"> Infiltreren </w:t>
      </w:r>
      <w:r w:rsidR="00865EC9">
        <w:t xml:space="preserve">van afstromend regenwater </w:t>
      </w:r>
      <w:r w:rsidR="00C40D73">
        <w:t xml:space="preserve">in gebieden met een </w:t>
      </w:r>
      <w:r w:rsidR="006D66B8">
        <w:t xml:space="preserve">reeds bestaande </w:t>
      </w:r>
      <w:r w:rsidR="00C40D73">
        <w:t xml:space="preserve">grondwater- </w:t>
      </w:r>
      <w:r w:rsidR="007724E4">
        <w:t>of bodemverontreiniging</w:t>
      </w:r>
      <w:r w:rsidR="00DD0DA0">
        <w:rPr>
          <w:rStyle w:val="FootnoteReference"/>
        </w:rPr>
        <w:footnoteReference w:id="4"/>
      </w:r>
      <w:r w:rsidR="007724E4">
        <w:t xml:space="preserve"> is uiteraard </w:t>
      </w:r>
      <w:r w:rsidR="00F7101D">
        <w:t>ongepast.</w:t>
      </w:r>
    </w:p>
    <w:p w14:paraId="6BBC4906" w14:textId="77777777" w:rsidR="002A6A9D" w:rsidRDefault="002A6A9D" w:rsidP="002168A9">
      <w:pPr>
        <w:pStyle w:val="NoSpacing"/>
      </w:pPr>
    </w:p>
    <w:p w14:paraId="364F6457" w14:textId="77777777" w:rsidR="000D1436" w:rsidRDefault="000D1436" w:rsidP="002168A9">
      <w:pPr>
        <w:pStyle w:val="NoSpacing"/>
      </w:pPr>
    </w:p>
    <w:p w14:paraId="219668FA" w14:textId="1D953676" w:rsidR="00E94C4E" w:rsidRDefault="00CC2EB2" w:rsidP="008F665E">
      <w:pPr>
        <w:pStyle w:val="Heading3"/>
      </w:pPr>
      <w:bookmarkStart w:id="6" w:name="_Toc105579484"/>
      <w:r>
        <w:t>2</w:t>
      </w:r>
      <w:r w:rsidR="00012A1A">
        <w:t xml:space="preserve">.3. </w:t>
      </w:r>
      <w:r w:rsidR="0047009B">
        <w:t>Kosten (en baten)</w:t>
      </w:r>
      <w:bookmarkEnd w:id="6"/>
    </w:p>
    <w:p w14:paraId="03C52B52" w14:textId="57C438B7" w:rsidR="00291D6E" w:rsidRDefault="00CF5469" w:rsidP="008F665E">
      <w:pPr>
        <w:pStyle w:val="NoSpacing"/>
      </w:pPr>
      <w:r>
        <w:t xml:space="preserve">De kosten van afkoppelmaatregelen lopen </w:t>
      </w:r>
      <w:r w:rsidR="00782939">
        <w:t xml:space="preserve">sterk uiteen en zijn in hoge mate afhankelijk van de lokale situatie en omstandigheden. Bij nieuwbouw liggen </w:t>
      </w:r>
      <w:r w:rsidR="00FF00B8">
        <w:t xml:space="preserve">de kosten </w:t>
      </w:r>
      <w:r w:rsidR="001E1153">
        <w:t>lager</w:t>
      </w:r>
      <w:r w:rsidR="000058A5">
        <w:t xml:space="preserve"> </w:t>
      </w:r>
      <w:r w:rsidR="00FF00B8">
        <w:t>dan wanneer maatregelen moete</w:t>
      </w:r>
      <w:r w:rsidR="009D20F1">
        <w:t>n</w:t>
      </w:r>
      <w:r w:rsidR="00FF00B8">
        <w:t xml:space="preserve"> worden ingepast in bestaand stedelijk gebied</w:t>
      </w:r>
      <w:r w:rsidR="009D20F1">
        <w:t xml:space="preserve">. </w:t>
      </w:r>
      <w:r>
        <w:t xml:space="preserve">Vanuit het oogpunt van </w:t>
      </w:r>
      <w:r w:rsidR="001B24BE">
        <w:t>doelmatigheid</w:t>
      </w:r>
      <w:r w:rsidR="004152EE">
        <w:t xml:space="preserve"> (</w:t>
      </w:r>
      <w:r>
        <w:t>kosteneffectiviteit</w:t>
      </w:r>
      <w:r w:rsidR="004152EE">
        <w:t>)</w:t>
      </w:r>
      <w:r>
        <w:t xml:space="preserve"> mo</w:t>
      </w:r>
      <w:r w:rsidR="003B7D2B">
        <w:t>et niet alleen w</w:t>
      </w:r>
      <w:r>
        <w:t xml:space="preserve">orden gekeken naar </w:t>
      </w:r>
      <w:r w:rsidR="003B7D2B">
        <w:t xml:space="preserve">de kosten </w:t>
      </w:r>
      <w:r w:rsidR="000058A5">
        <w:t xml:space="preserve">van maatregelen </w:t>
      </w:r>
      <w:r w:rsidR="003B7D2B">
        <w:t>maar ook naar</w:t>
      </w:r>
      <w:r w:rsidR="007D0777">
        <w:t xml:space="preserve"> </w:t>
      </w:r>
      <w:r>
        <w:t>de baten die de maatregelen opleveren in termen van de kwaliteit van leefomgeving</w:t>
      </w:r>
      <w:r w:rsidR="009D20F1">
        <w:t>, duurzaamheid, klimaatbestendigheid</w:t>
      </w:r>
      <w:r w:rsidR="007235CF">
        <w:t xml:space="preserve"> (dus minder schade door extreem weer)</w:t>
      </w:r>
      <w:r w:rsidR="00910362">
        <w:t xml:space="preserve">, gezondheid (hittestress) </w:t>
      </w:r>
      <w:r>
        <w:t xml:space="preserve">en de biodiversiteit. Aan zichtbaar en </w:t>
      </w:r>
      <w:proofErr w:type="spellStart"/>
      <w:r w:rsidRPr="00C156E0">
        <w:t>beleefbaar</w:t>
      </w:r>
      <w:proofErr w:type="spellEnd"/>
      <w:r>
        <w:t xml:space="preserve"> water wordt grote waarde gehecht. En groene oplossingen werken door in de volksgezondheid en de sociale stabiliteit van wijken – en daarmee </w:t>
      </w:r>
      <w:r w:rsidR="000058A5">
        <w:t xml:space="preserve">ook weer </w:t>
      </w:r>
      <w:r>
        <w:t>in de waarde van vastgoed.</w:t>
      </w:r>
      <w:r w:rsidR="004C642E">
        <w:t xml:space="preserve"> </w:t>
      </w:r>
      <w:r w:rsidR="00104821">
        <w:t>Deze baten zijn, net als de kosten, moei</w:t>
      </w:r>
      <w:r w:rsidR="001D5955">
        <w:t>lijk precies te kwantificeren maar nationaal en internationaal is er een toeneme</w:t>
      </w:r>
      <w:r w:rsidR="0089437F">
        <w:t xml:space="preserve">nde </w:t>
      </w:r>
      <w:r w:rsidR="009E5635">
        <w:t>aantal</w:t>
      </w:r>
      <w:r w:rsidR="0089437F">
        <w:t xml:space="preserve"> tools beschikbaar</w:t>
      </w:r>
      <w:r w:rsidR="004E64E2">
        <w:t xml:space="preserve"> om daar toch een schatting van te maken</w:t>
      </w:r>
      <w:r w:rsidR="0089437F">
        <w:t>. We noemen hier de Groene Baten Planner van het RIVM</w:t>
      </w:r>
      <w:r w:rsidR="008B2435">
        <w:t xml:space="preserve">, (ingebouwd in te </w:t>
      </w:r>
      <w:proofErr w:type="spellStart"/>
      <w:r w:rsidR="008B2435">
        <w:t>Toolbox</w:t>
      </w:r>
      <w:proofErr w:type="spellEnd"/>
      <w:r w:rsidR="008B2435">
        <w:t xml:space="preserve"> Klimaatbestendige Stad</w:t>
      </w:r>
      <w:r w:rsidR="0000100C">
        <w:t xml:space="preserve">; </w:t>
      </w:r>
      <w:hyperlink r:id="rId13" w:history="1">
        <w:r w:rsidR="0000100C" w:rsidRPr="00DB3216">
          <w:rPr>
            <w:rStyle w:val="Hyperlink"/>
          </w:rPr>
          <w:t>https://kbstoolbox.nl/nl</w:t>
        </w:r>
      </w:hyperlink>
      <w:r w:rsidR="008B2435">
        <w:t>)</w:t>
      </w:r>
      <w:r w:rsidR="00F258D2">
        <w:t>, de Belgische Natuurwaardeverkenner</w:t>
      </w:r>
      <w:r w:rsidR="0000100C">
        <w:t xml:space="preserve"> </w:t>
      </w:r>
      <w:r w:rsidR="007A2901">
        <w:t>(</w:t>
      </w:r>
      <w:hyperlink r:id="rId14" w:history="1">
        <w:r w:rsidR="0000100C" w:rsidRPr="00DB3216">
          <w:rPr>
            <w:rStyle w:val="Hyperlink"/>
          </w:rPr>
          <w:t>https://natuurwaardeverkenner.be</w:t>
        </w:r>
      </w:hyperlink>
      <w:r w:rsidR="007A2901">
        <w:t>)</w:t>
      </w:r>
      <w:r w:rsidR="008E2B11">
        <w:t>,</w:t>
      </w:r>
      <w:r w:rsidR="007D010D">
        <w:t xml:space="preserve"> </w:t>
      </w:r>
      <w:r w:rsidR="003E0883">
        <w:t>het</w:t>
      </w:r>
      <w:r w:rsidR="007D010D">
        <w:t xml:space="preserve"> Engelse</w:t>
      </w:r>
      <w:r w:rsidR="003E0883">
        <w:t xml:space="preserve"> </w:t>
      </w:r>
      <w:r w:rsidR="003E0883" w:rsidRPr="003E0883">
        <w:t xml:space="preserve">B£ST (Benefits of </w:t>
      </w:r>
      <w:proofErr w:type="spellStart"/>
      <w:r w:rsidR="003E0883" w:rsidRPr="003E0883">
        <w:t>Sustainable</w:t>
      </w:r>
      <w:proofErr w:type="spellEnd"/>
      <w:r w:rsidR="003E0883" w:rsidRPr="003E0883">
        <w:t xml:space="preserve"> drainage systems Tool</w:t>
      </w:r>
      <w:r w:rsidR="003470EB">
        <w:t>;</w:t>
      </w:r>
      <w:r w:rsidR="00291D6E">
        <w:t xml:space="preserve"> </w:t>
      </w:r>
      <w:hyperlink r:id="rId15">
        <w:r w:rsidR="00291D6E">
          <w:rPr>
            <w:color w:val="1155CC"/>
            <w:u w:val="single"/>
          </w:rPr>
          <w:t>https://www.susdrain.org/resources/best.html</w:t>
        </w:r>
      </w:hyperlink>
      <w:r w:rsidR="008B0351">
        <w:rPr>
          <w:color w:val="1155CC"/>
          <w:u w:val="single"/>
        </w:rPr>
        <w:t xml:space="preserve">) of de Amerikaanse </w:t>
      </w:r>
      <w:r w:rsidR="008E2B11" w:rsidRPr="000960EB">
        <w:t xml:space="preserve">Green </w:t>
      </w:r>
      <w:proofErr w:type="spellStart"/>
      <w:r w:rsidR="008E2B11" w:rsidRPr="000960EB">
        <w:t>Values</w:t>
      </w:r>
      <w:proofErr w:type="spellEnd"/>
      <w:r w:rsidR="008E2B11" w:rsidRPr="000960EB">
        <w:t xml:space="preserve"> Calculator</w:t>
      </w:r>
      <w:r w:rsidR="008E2B11">
        <w:t xml:space="preserve"> </w:t>
      </w:r>
      <w:r w:rsidR="008E2B11" w:rsidRPr="000960EB">
        <w:t xml:space="preserve"> </w:t>
      </w:r>
      <w:r w:rsidR="00427947">
        <w:t>(</w:t>
      </w:r>
      <w:hyperlink r:id="rId16" w:anchor="calculate" w:history="1">
        <w:r w:rsidR="00F85E07" w:rsidRPr="000960EB">
          <w:rPr>
            <w:rStyle w:val="Hyperlink"/>
          </w:rPr>
          <w:t>https://greenvalues.cnt.org/index.php#calculate</w:t>
        </w:r>
      </w:hyperlink>
      <w:r w:rsidR="00F85E07" w:rsidRPr="000960EB">
        <w:t xml:space="preserve"> </w:t>
      </w:r>
      <w:r w:rsidR="00427947">
        <w:t>)</w:t>
      </w:r>
      <w:r w:rsidR="00471E9D">
        <w:t xml:space="preserve"> of de web</w:t>
      </w:r>
      <w:r w:rsidR="0087091B">
        <w:t xml:space="preserve"> </w:t>
      </w:r>
      <w:r w:rsidR="00471E9D">
        <w:t xml:space="preserve">tool </w:t>
      </w:r>
      <w:r w:rsidR="00833F8C">
        <w:t xml:space="preserve">“Triple Bottom Line Benefits of Green Stormwater </w:t>
      </w:r>
      <w:proofErr w:type="spellStart"/>
      <w:r w:rsidR="00833F8C">
        <w:t>Infrast</w:t>
      </w:r>
      <w:r w:rsidR="007E06F4">
        <w:t>ructure</w:t>
      </w:r>
      <w:proofErr w:type="spellEnd"/>
      <w:r w:rsidR="007E06F4">
        <w:t>”</w:t>
      </w:r>
      <w:r w:rsidR="0096136E">
        <w:t xml:space="preserve"> </w:t>
      </w:r>
      <w:r w:rsidR="007E06F4">
        <w:t>van de Water Research Foundation</w:t>
      </w:r>
      <w:r w:rsidR="009101E1">
        <w:t xml:space="preserve"> (</w:t>
      </w:r>
      <w:hyperlink r:id="rId17" w:history="1">
        <w:r w:rsidR="009101E1" w:rsidRPr="00044932">
          <w:rPr>
            <w:rStyle w:val="Hyperlink"/>
          </w:rPr>
          <w:t>www.waterrf.org</w:t>
        </w:r>
      </w:hyperlink>
      <w:r w:rsidR="009101E1">
        <w:t>)</w:t>
      </w:r>
      <w:r w:rsidR="00F85E07">
        <w:t>.</w:t>
      </w:r>
      <w:r w:rsidR="008E2B11" w:rsidRPr="000960EB">
        <w:t xml:space="preserve"> </w:t>
      </w:r>
    </w:p>
    <w:p w14:paraId="65391381" w14:textId="59AE3A6A" w:rsidR="001938CD" w:rsidRDefault="001938CD" w:rsidP="008F665E">
      <w:pPr>
        <w:pStyle w:val="NoSpacing"/>
      </w:pPr>
    </w:p>
    <w:p w14:paraId="5014764E" w14:textId="01C648A3" w:rsidR="003123BC" w:rsidRDefault="006D4E78" w:rsidP="008F665E">
      <w:pPr>
        <w:pStyle w:val="NoSpacing"/>
      </w:pPr>
      <w:r>
        <w:t>Het beheer en onderhoud van afkoppel</w:t>
      </w:r>
      <w:r w:rsidR="00910362">
        <w:t xml:space="preserve">voorzieningen </w:t>
      </w:r>
      <w:r>
        <w:t xml:space="preserve">verschilt van </w:t>
      </w:r>
      <w:r w:rsidR="00B97A52">
        <w:t>het rioleringsbeheer</w:t>
      </w:r>
      <w:r w:rsidR="00A54213">
        <w:t xml:space="preserve">, en daarmee ook de kosten. Bij de keuze van maatregelen is het daarom van belang </w:t>
      </w:r>
      <w:r w:rsidR="00CA293C">
        <w:t xml:space="preserve">te weten </w:t>
      </w:r>
      <w:r w:rsidR="00D231B3">
        <w:t>wie welke maatregelen gaat beheren en hoe dit financieel is afgede</w:t>
      </w:r>
      <w:r w:rsidR="002B4DB5">
        <w:t>kt.</w:t>
      </w:r>
    </w:p>
    <w:p w14:paraId="3909CB7F" w14:textId="77777777" w:rsidR="00CA293C" w:rsidRPr="008E2B11" w:rsidRDefault="00CA293C" w:rsidP="008F665E">
      <w:pPr>
        <w:pStyle w:val="NoSpacing"/>
      </w:pPr>
    </w:p>
    <w:p w14:paraId="4D2EC3D3" w14:textId="1C8F665D" w:rsidR="00CF5469" w:rsidRDefault="00C0697D" w:rsidP="008F665E">
      <w:pPr>
        <w:pStyle w:val="NoSpacing"/>
      </w:pPr>
      <w:r>
        <w:t>De afweging tussen koste</w:t>
      </w:r>
      <w:r w:rsidR="00F9680A">
        <w:t xml:space="preserve">n en baten </w:t>
      </w:r>
      <w:r w:rsidR="00EB5074">
        <w:t>van ee</w:t>
      </w:r>
      <w:r w:rsidR="004C5B95">
        <w:t xml:space="preserve">n voorziening </w:t>
      </w:r>
      <w:r w:rsidR="00F9680A">
        <w:t>wordt gecompliceerd doordat de kosten soms op andere schoude</w:t>
      </w:r>
      <w:r w:rsidR="00F11048">
        <w:t>r</w:t>
      </w:r>
      <w:r w:rsidR="00F9680A">
        <w:t>s belanden dan de baten</w:t>
      </w:r>
      <w:r w:rsidR="00F11048">
        <w:t xml:space="preserve">. Een eerlijke verdeling van de kosten is </w:t>
      </w:r>
      <w:r w:rsidR="00DA5192">
        <w:t xml:space="preserve">dan ook vaak een punt van onderhandeling, maar </w:t>
      </w:r>
      <w:r w:rsidR="00DD5167">
        <w:t xml:space="preserve">mag </w:t>
      </w:r>
      <w:r w:rsidR="00DA5192">
        <w:t xml:space="preserve">geen reden </w:t>
      </w:r>
      <w:r w:rsidR="00DD5167">
        <w:t xml:space="preserve">zijn </w:t>
      </w:r>
      <w:r w:rsidR="00DA5192">
        <w:t>om afkoppelmaatregelen achterwege te laten.</w:t>
      </w:r>
      <w:r w:rsidR="00F559E0">
        <w:t xml:space="preserve"> Belangrijk </w:t>
      </w:r>
      <w:r w:rsidR="00AE03DE">
        <w:t xml:space="preserve">onderwerp </w:t>
      </w:r>
      <w:r w:rsidR="00F559E0">
        <w:t>van discussie is vaak ook</w:t>
      </w:r>
      <w:r w:rsidR="00AE03DE">
        <w:t xml:space="preserve"> of maatregelen </w:t>
      </w:r>
      <w:r w:rsidR="005042D7">
        <w:t>(</w:t>
      </w:r>
      <w:r w:rsidR="00AE03DE">
        <w:t>ook</w:t>
      </w:r>
      <w:r w:rsidR="005042D7">
        <w:t>)</w:t>
      </w:r>
      <w:r w:rsidR="00AE03DE">
        <w:t xml:space="preserve"> op particulier terrein genomen kunne</w:t>
      </w:r>
      <w:r w:rsidR="00062096">
        <w:t>n</w:t>
      </w:r>
      <w:r w:rsidR="00AE03DE">
        <w:t xml:space="preserve"> worde</w:t>
      </w:r>
      <w:r w:rsidR="00062096">
        <w:t xml:space="preserve">n. </w:t>
      </w:r>
      <w:r w:rsidR="00E44BCD">
        <w:t xml:space="preserve">Naast kosten en baten speelt dan de vraag wie voor het onderhoud </w:t>
      </w:r>
      <w:r w:rsidR="00AC02AC">
        <w:t>moet gaan zorgen.</w:t>
      </w:r>
    </w:p>
    <w:p w14:paraId="4456CEEF" w14:textId="77777777" w:rsidR="00B27955" w:rsidRDefault="00B27955" w:rsidP="008F665E">
      <w:pPr>
        <w:pStyle w:val="NoSpacing"/>
      </w:pPr>
    </w:p>
    <w:p w14:paraId="22E093B6" w14:textId="6EC4096E" w:rsidR="00B27955" w:rsidRDefault="00B27955" w:rsidP="00B27955">
      <w:pPr>
        <w:pStyle w:val="NoSpacing"/>
      </w:pPr>
      <w:r>
        <w:t>Onbekendheid met de maatregelen maakt dat kosten soms erg hoog en baten laag worden ingeschat. Het is dan van belang om</w:t>
      </w:r>
      <w:r w:rsidR="00523EE9">
        <w:t>,</w:t>
      </w:r>
      <w:r>
        <w:t xml:space="preserve"> </w:t>
      </w:r>
      <w:r w:rsidR="00C91CB9">
        <w:t>juist dan</w:t>
      </w:r>
      <w:r w:rsidR="00523EE9">
        <w:t>,</w:t>
      </w:r>
      <w:r w:rsidR="00C91CB9">
        <w:t xml:space="preserve"> het project te realiseren en achteraf </w:t>
      </w:r>
      <w:r w:rsidR="00BC707D">
        <w:t xml:space="preserve">gezamenlijk </w:t>
      </w:r>
      <w:r w:rsidR="00C91CB9">
        <w:t xml:space="preserve">te evalueren </w:t>
      </w:r>
      <w:r w:rsidR="00BC707D">
        <w:t>hoe het nog beter had gekund.</w:t>
      </w:r>
      <w:r w:rsidR="00523EE9">
        <w:t xml:space="preserve"> Het argument dat “afkoppelen en infiltreren écht niet kan” kan eigenlijk altijd worden verworpen. Een passende </w:t>
      </w:r>
      <w:r w:rsidR="00EA3D9D">
        <w:t xml:space="preserve">en doelmatige </w:t>
      </w:r>
      <w:r w:rsidR="00523EE9">
        <w:t xml:space="preserve">combinatie van infiltratievoorzieningen, drainage en oppervlakte(water)maatregelen is </w:t>
      </w:r>
      <w:r w:rsidR="00EA3D9D">
        <w:t>altijd te vinden.</w:t>
      </w:r>
      <w:r w:rsidR="00523EE9">
        <w:t xml:space="preserve"> </w:t>
      </w:r>
      <w:r w:rsidR="00C86F62">
        <w:t>Veel voorzieningen zijn al toegepast bij gemeenten in de buurt, kennis uitwisselen over de ervaringen kan veel tijd en kosten en fouten voorkomen.</w:t>
      </w:r>
      <w:r w:rsidR="00523EE9">
        <w:t xml:space="preserve">  </w:t>
      </w:r>
    </w:p>
    <w:p w14:paraId="33D62324" w14:textId="6B7E4D55" w:rsidR="00CF5469" w:rsidRDefault="00CF5469" w:rsidP="002168A9">
      <w:pPr>
        <w:pStyle w:val="NoSpacing"/>
      </w:pPr>
    </w:p>
    <w:p w14:paraId="6769A479" w14:textId="2FDB88C3" w:rsidR="00DA5192" w:rsidRDefault="00CC2EB2" w:rsidP="000960EB">
      <w:pPr>
        <w:pStyle w:val="Heading2"/>
      </w:pPr>
      <w:bookmarkStart w:id="7" w:name="_Toc105579485"/>
      <w:r>
        <w:t>3</w:t>
      </w:r>
      <w:r w:rsidR="00012A1A">
        <w:t xml:space="preserve">. </w:t>
      </w:r>
      <w:r w:rsidR="00D234D2">
        <w:t>Kiezen van afkoppelmaatregelen</w:t>
      </w:r>
      <w:bookmarkEnd w:id="7"/>
    </w:p>
    <w:p w14:paraId="2495F060" w14:textId="77777777" w:rsidR="00F033AD" w:rsidRDefault="00F033AD" w:rsidP="002168A9">
      <w:pPr>
        <w:pStyle w:val="NoSpacing"/>
      </w:pPr>
    </w:p>
    <w:p w14:paraId="46F9017C" w14:textId="41B3AA38" w:rsidR="00E94C4E" w:rsidRDefault="00773DF5" w:rsidP="002168A9">
      <w:pPr>
        <w:pStyle w:val="NoSpacing"/>
      </w:pPr>
      <w:r>
        <w:t>Leidend b</w:t>
      </w:r>
      <w:r w:rsidR="007A03FE">
        <w:t xml:space="preserve">ij het kiezen van afkoppelmaatregelen zijn de regels </w:t>
      </w:r>
      <w:r w:rsidR="002E4DF0">
        <w:t xml:space="preserve">en beperkingen van de </w:t>
      </w:r>
      <w:r w:rsidR="00F164F6">
        <w:t>P</w:t>
      </w:r>
      <w:r w:rsidR="002E4DF0">
        <w:t xml:space="preserve">rovinciale </w:t>
      </w:r>
      <w:r w:rsidR="00F164F6">
        <w:t>O</w:t>
      </w:r>
      <w:r w:rsidR="002E4DF0">
        <w:t>mgevingsverordening Limburg</w:t>
      </w:r>
      <w:r w:rsidR="00F164F6">
        <w:t xml:space="preserve"> </w:t>
      </w:r>
      <w:r w:rsidR="007B6D52">
        <w:t>(</w:t>
      </w:r>
      <w:r w:rsidR="00D55922">
        <w:t>versie 2021</w:t>
      </w:r>
      <w:r w:rsidR="007B6D52">
        <w:t>)</w:t>
      </w:r>
      <w:r w:rsidR="00B84E06">
        <w:t>, de</w:t>
      </w:r>
      <w:r w:rsidR="007B6D52">
        <w:t xml:space="preserve"> Keur van Waterschap Limburg (versie 2019)</w:t>
      </w:r>
      <w:r w:rsidR="000D72D2">
        <w:t xml:space="preserve"> en</w:t>
      </w:r>
      <w:r w:rsidR="00C83D00">
        <w:t xml:space="preserve"> daaraan gerelateerde regelingen</w:t>
      </w:r>
      <w:r w:rsidR="008F5B0C">
        <w:t xml:space="preserve">. </w:t>
      </w:r>
      <w:r w:rsidR="00F164F6">
        <w:t xml:space="preserve">Binnen die regels zijn </w:t>
      </w:r>
      <w:r w:rsidR="004B49E8">
        <w:t xml:space="preserve">er op de meeste plaatsen ruime mogelijkheden om </w:t>
      </w:r>
      <w:r w:rsidR="002773A1">
        <w:t xml:space="preserve">verhard oppervlak </w:t>
      </w:r>
      <w:r w:rsidR="004B49E8">
        <w:t>af te koppelen</w:t>
      </w:r>
      <w:r w:rsidR="002773A1">
        <w:t>.</w:t>
      </w:r>
      <w:r w:rsidR="004B49E8">
        <w:t xml:space="preserve"> </w:t>
      </w:r>
      <w:r w:rsidR="00A06223">
        <w:t xml:space="preserve">Zie hiervoor de bijgevoegde Excel-tabel. </w:t>
      </w:r>
      <w:r w:rsidR="0071188D">
        <w:t xml:space="preserve">De </w:t>
      </w:r>
      <w:r w:rsidR="007713F7">
        <w:t xml:space="preserve">daarin </w:t>
      </w:r>
      <w:r w:rsidR="00587B5C">
        <w:t>opgenomen</w:t>
      </w:r>
      <w:r w:rsidR="00D234D2">
        <w:t xml:space="preserve"> </w:t>
      </w:r>
      <w:r w:rsidR="0071188D">
        <w:t xml:space="preserve">lijst van  </w:t>
      </w:r>
      <w:r w:rsidR="00D234D2">
        <w:t>afkoppel</w:t>
      </w:r>
      <w:r w:rsidR="0071188D">
        <w:t>maatregelen is lang</w:t>
      </w:r>
      <w:r w:rsidR="00D96C4C">
        <w:t xml:space="preserve">. </w:t>
      </w:r>
      <w:r w:rsidR="00D234D2">
        <w:t>Toch</w:t>
      </w:r>
      <w:r w:rsidR="00F35965">
        <w:t xml:space="preserve"> omvat </w:t>
      </w:r>
      <w:r w:rsidR="00D234D2">
        <w:t xml:space="preserve">deze </w:t>
      </w:r>
      <w:r w:rsidR="003B3706">
        <w:t>alleen</w:t>
      </w:r>
      <w:r w:rsidR="00F35965">
        <w:t xml:space="preserve"> de meest gebruikte</w:t>
      </w:r>
      <w:r w:rsidR="007236F3">
        <w:t xml:space="preserve"> maatregelen</w:t>
      </w:r>
      <w:r w:rsidR="00F35965">
        <w:t>.</w:t>
      </w:r>
      <w:r w:rsidR="007367F4">
        <w:t xml:space="preserve"> </w:t>
      </w:r>
      <w:r w:rsidR="00D96C4C">
        <w:t xml:space="preserve">Elke maatregel heeft </w:t>
      </w:r>
      <w:r w:rsidR="00C47635">
        <w:t>zijn</w:t>
      </w:r>
      <w:r w:rsidR="004C5B95">
        <w:t xml:space="preserve"> </w:t>
      </w:r>
      <w:r w:rsidR="00D96C4C">
        <w:t>eigen kwaliteit</w:t>
      </w:r>
      <w:r w:rsidR="00F35965">
        <w:t>en</w:t>
      </w:r>
      <w:r w:rsidR="00D96C4C">
        <w:t xml:space="preserve"> </w:t>
      </w:r>
      <w:r w:rsidR="00351891">
        <w:t xml:space="preserve">en beperkingen. </w:t>
      </w:r>
      <w:r w:rsidR="00C47635">
        <w:t>S</w:t>
      </w:r>
      <w:r w:rsidR="00636496">
        <w:t xml:space="preserve">electie van </w:t>
      </w:r>
      <w:r w:rsidR="00F35965">
        <w:t xml:space="preserve">de meest </w:t>
      </w:r>
      <w:r w:rsidR="00636496">
        <w:t>geschikte maatregel</w:t>
      </w:r>
      <w:r w:rsidR="006B0D90">
        <w:t xml:space="preserve">en </w:t>
      </w:r>
      <w:r w:rsidR="000D3F7C">
        <w:t xml:space="preserve">voor een bepaald project </w:t>
      </w:r>
      <w:r w:rsidR="006B0D90">
        <w:t>is daar</w:t>
      </w:r>
      <w:r w:rsidR="00B26004">
        <w:t>om</w:t>
      </w:r>
      <w:r w:rsidR="003B3706">
        <w:t xml:space="preserve"> </w:t>
      </w:r>
      <w:r w:rsidR="00B26004">
        <w:t>complex</w:t>
      </w:r>
      <w:r w:rsidR="003B3706">
        <w:t>;</w:t>
      </w:r>
      <w:r w:rsidR="00B26004">
        <w:t xml:space="preserve"> mogelijkheden</w:t>
      </w:r>
      <w:r w:rsidR="00C75006">
        <w:t xml:space="preserve"> en kansen moeten worden afgewogen tegen de beperkingen</w:t>
      </w:r>
      <w:r w:rsidR="0074000B">
        <w:t>. Daar</w:t>
      </w:r>
      <w:r w:rsidR="007A00B1">
        <w:t>om</w:t>
      </w:r>
      <w:r w:rsidR="0074000B">
        <w:t xml:space="preserve"> is van </w:t>
      </w:r>
      <w:r w:rsidR="007A00B1">
        <w:t xml:space="preserve">groot </w:t>
      </w:r>
      <w:r w:rsidR="0074000B">
        <w:t xml:space="preserve">belang dat belanghebbenden </w:t>
      </w:r>
      <w:r w:rsidR="005F5F53">
        <w:t>é</w:t>
      </w:r>
      <w:r w:rsidR="007A00B1">
        <w:t>n deskundigen vanuit verschillende disciplines mee</w:t>
      </w:r>
      <w:r w:rsidR="00DC53F1">
        <w:t>helpen bij de selectie w</w:t>
      </w:r>
      <w:r w:rsidR="001B76E2">
        <w:t>é</w:t>
      </w:r>
      <w:r w:rsidR="00DC53F1">
        <w:t xml:space="preserve">lke </w:t>
      </w:r>
      <w:r w:rsidR="00DC53F1">
        <w:lastRenderedPageBreak/>
        <w:t>maatregelen w</w:t>
      </w:r>
      <w:r w:rsidR="001B76E2">
        <w:t>áá</w:t>
      </w:r>
      <w:r w:rsidR="00DC53F1">
        <w:t>r en op w</w:t>
      </w:r>
      <w:r w:rsidR="001B76E2">
        <w:t>é</w:t>
      </w:r>
      <w:r w:rsidR="00DC53F1">
        <w:t xml:space="preserve">lke manier </w:t>
      </w:r>
      <w:r w:rsidR="00891C00">
        <w:t xml:space="preserve">kunnen </w:t>
      </w:r>
      <w:r w:rsidR="00DC53F1">
        <w:t>worden</w:t>
      </w:r>
      <w:r w:rsidR="00891C00">
        <w:t xml:space="preserve"> gerealiseerd en beheerd.</w:t>
      </w:r>
      <w:r w:rsidR="00063D75">
        <w:t xml:space="preserve"> Zie daarvoor het onderdeel </w:t>
      </w:r>
      <w:bookmarkStart w:id="8" w:name="_Toc397963678"/>
      <w:r w:rsidR="00B1249D">
        <w:t>“</w:t>
      </w:r>
      <w:r w:rsidR="00D71648">
        <w:t xml:space="preserve">Wanneer betrek je welke </w:t>
      </w:r>
      <w:r w:rsidR="00D71648" w:rsidRPr="00D2298D">
        <w:t>partijen</w:t>
      </w:r>
      <w:bookmarkEnd w:id="8"/>
      <w:r w:rsidR="00D71648">
        <w:t xml:space="preserve"> bij het afkoppelproject?</w:t>
      </w:r>
      <w:r w:rsidR="00B1249D">
        <w:t>”</w:t>
      </w:r>
    </w:p>
    <w:p w14:paraId="535B382E" w14:textId="77777777" w:rsidR="005F5F53" w:rsidRDefault="005F5F53" w:rsidP="005F5F53">
      <w:pPr>
        <w:pStyle w:val="NoSpacing"/>
      </w:pPr>
    </w:p>
    <w:p w14:paraId="7B58196B" w14:textId="5892DCDC" w:rsidR="00B73252" w:rsidRDefault="00B1249D" w:rsidP="002168A9">
      <w:pPr>
        <w:pStyle w:val="NoSpacing"/>
      </w:pPr>
      <w:r>
        <w:t xml:space="preserve">De keuze van afkoppelmaatregelen </w:t>
      </w:r>
      <w:r w:rsidR="00F96728">
        <w:t xml:space="preserve">gebeurt </w:t>
      </w:r>
      <w:r w:rsidR="0000799B">
        <w:t xml:space="preserve">in twee stappen. In de </w:t>
      </w:r>
      <w:r w:rsidR="001900C6">
        <w:t xml:space="preserve">eerste stap wordt de longlist beperkt tot een shortlist van </w:t>
      </w:r>
      <w:r w:rsidR="00DC5277">
        <w:t>ter plaatse bruikbare maatregelen. D</w:t>
      </w:r>
      <w:r w:rsidR="001D271E">
        <w:t>eze selectie gebeurt aan de hand van vragen in de onderst</w:t>
      </w:r>
      <w:r w:rsidR="0074010C">
        <w:t>aande tabel. Bij elke vraag word</w:t>
      </w:r>
      <w:r w:rsidR="00A83746">
        <w:t>t</w:t>
      </w:r>
      <w:r w:rsidR="0074010C">
        <w:t xml:space="preserve"> geselecteerd op bepaalde criteria</w:t>
      </w:r>
      <w:r w:rsidR="00B73252">
        <w:t>, aangegeven in één of meer kolommen in de tabel</w:t>
      </w:r>
      <w:r w:rsidR="009E529D">
        <w:t xml:space="preserve">, waardoor maatregelen </w:t>
      </w:r>
      <w:r w:rsidR="00D40F2C">
        <w:t xml:space="preserve">moeten worden weggestreept </w:t>
      </w:r>
      <w:r w:rsidR="008A7757">
        <w:t xml:space="preserve">als </w:t>
      </w:r>
      <w:r w:rsidR="00726DD6">
        <w:t>“</w:t>
      </w:r>
      <w:r w:rsidR="00726DD6" w:rsidRPr="000960EB">
        <w:rPr>
          <w:i/>
        </w:rPr>
        <w:t>i</w:t>
      </w:r>
      <w:r w:rsidR="00CE1857" w:rsidRPr="000960EB">
        <w:rPr>
          <w:i/>
        </w:rPr>
        <w:t>n deze situatie niet toepasbaar</w:t>
      </w:r>
      <w:r w:rsidR="00726DD6">
        <w:t>”.</w:t>
      </w:r>
      <w:r w:rsidR="008A7757">
        <w:t xml:space="preserve"> </w:t>
      </w:r>
    </w:p>
    <w:p w14:paraId="482913EA" w14:textId="22639CA8" w:rsidR="007236F3" w:rsidRDefault="007236F3" w:rsidP="002168A9">
      <w:pPr>
        <w:pStyle w:val="NoSpacing"/>
      </w:pPr>
    </w:p>
    <w:p w14:paraId="627DACCD" w14:textId="027AD679" w:rsidR="007236F3" w:rsidRDefault="007236F3" w:rsidP="002168A9">
      <w:pPr>
        <w:pStyle w:val="NoSpacing"/>
      </w:pPr>
      <w:r>
        <w:t>Nadat de shortlist is gemaakt</w:t>
      </w:r>
      <w:r w:rsidR="0034651F">
        <w:t xml:space="preserve">, vaak met toevoeging van enkele twijfelgevallen, wordt aan de hand van bovengenoemde prioritering nagegaan welke </w:t>
      </w:r>
      <w:r w:rsidR="00FD2452">
        <w:t xml:space="preserve">maatregelen </w:t>
      </w:r>
      <w:r w:rsidR="009E5426">
        <w:t xml:space="preserve">het best </w:t>
      </w:r>
      <w:r w:rsidR="00FD2452">
        <w:t xml:space="preserve">in het </w:t>
      </w:r>
      <w:r w:rsidR="0078373B">
        <w:t>project</w:t>
      </w:r>
      <w:r w:rsidR="00FD2452">
        <w:t>gebied kunnen worden toegepast</w:t>
      </w:r>
      <w:r w:rsidR="00A17823">
        <w:t xml:space="preserve"> om het verhard gebied af te koppelen</w:t>
      </w:r>
      <w:r w:rsidR="00FD2452">
        <w:t xml:space="preserve">. </w:t>
      </w:r>
      <w:r w:rsidR="001E638A">
        <w:t xml:space="preserve">Om na te gaan hoe die maatregelen </w:t>
      </w:r>
      <w:r w:rsidR="0078373B">
        <w:t>dan</w:t>
      </w:r>
      <w:r w:rsidR="004F4505">
        <w:t xml:space="preserve"> </w:t>
      </w:r>
      <w:r w:rsidR="001E638A">
        <w:t xml:space="preserve">ruimtelijk kunnen worden ingepast </w:t>
      </w:r>
      <w:r w:rsidR="00255926">
        <w:t>kan</w:t>
      </w:r>
      <w:r w:rsidR="005D7F68">
        <w:t xml:space="preserve"> de </w:t>
      </w:r>
      <w:proofErr w:type="spellStart"/>
      <w:r w:rsidR="005D7F68">
        <w:t>Toolbox</w:t>
      </w:r>
      <w:proofErr w:type="spellEnd"/>
      <w:r w:rsidR="005D7F68">
        <w:t xml:space="preserve"> Klimaatbestendige Stad </w:t>
      </w:r>
      <w:r w:rsidR="000A3F8C">
        <w:t>(</w:t>
      </w:r>
      <w:hyperlink r:id="rId18" w:history="1">
        <w:r w:rsidR="000A3F8C" w:rsidRPr="00DB3216">
          <w:rPr>
            <w:rStyle w:val="Hyperlink"/>
          </w:rPr>
          <w:t>https://kbstoolbox.nl/nl</w:t>
        </w:r>
      </w:hyperlink>
      <w:r w:rsidR="000A3F8C">
        <w:t>)</w:t>
      </w:r>
      <w:r w:rsidR="00255926">
        <w:t xml:space="preserve"> een handig hulpmiddel zijn</w:t>
      </w:r>
      <w:r w:rsidR="00F559E0">
        <w:t>.</w:t>
      </w:r>
      <w:r w:rsidR="006D2189">
        <w:t xml:space="preserve"> </w:t>
      </w:r>
    </w:p>
    <w:p w14:paraId="00EA7459" w14:textId="3152A36E" w:rsidR="005F5F53" w:rsidRDefault="00DC5277" w:rsidP="002168A9">
      <w:pPr>
        <w:pStyle w:val="NoSpacing"/>
      </w:pPr>
      <w:r>
        <w:t xml:space="preserve"> </w:t>
      </w:r>
      <w:r w:rsidR="000A1DBC">
        <w:t xml:space="preserve">  </w:t>
      </w:r>
    </w:p>
    <w:p w14:paraId="60A19FEA" w14:textId="5B326E1A" w:rsidR="009C433C" w:rsidRDefault="000514D2" w:rsidP="002168A9">
      <w:pPr>
        <w:pStyle w:val="NoSpacing"/>
      </w:pPr>
      <w:r>
        <w:t>De</w:t>
      </w:r>
      <w:r w:rsidR="000A1DBC">
        <w:t xml:space="preserve"> uiteindelijke</w:t>
      </w:r>
      <w:r>
        <w:t xml:space="preserve"> keuze zal </w:t>
      </w:r>
      <w:r w:rsidR="00AC02AC">
        <w:t>in de praktijk</w:t>
      </w:r>
      <w:r w:rsidR="000A1DBC">
        <w:t xml:space="preserve"> </w:t>
      </w:r>
      <w:r w:rsidR="00552FD4">
        <w:t xml:space="preserve">van veel factoren </w:t>
      </w:r>
      <w:r>
        <w:t>afhangen</w:t>
      </w:r>
      <w:r w:rsidR="0010576A">
        <w:t xml:space="preserve">, inclusief </w:t>
      </w:r>
      <w:r w:rsidR="0030674D">
        <w:t xml:space="preserve">argumenten als </w:t>
      </w:r>
      <w:r w:rsidR="000A1DBC">
        <w:t xml:space="preserve">lokale </w:t>
      </w:r>
      <w:r w:rsidR="0030674D">
        <w:t>voorkeuren</w:t>
      </w:r>
      <w:r w:rsidR="0034064C">
        <w:t xml:space="preserve">, </w:t>
      </w:r>
      <w:r w:rsidR="008E22CF">
        <w:t xml:space="preserve">het beschikbare </w:t>
      </w:r>
      <w:r w:rsidR="0034064C">
        <w:t>budget, stedenbouwkundige situatie</w:t>
      </w:r>
      <w:r w:rsidR="007E4801">
        <w:t xml:space="preserve"> identiteit van het gebied</w:t>
      </w:r>
      <w:r w:rsidR="00213A5E">
        <w:t xml:space="preserve">, etc. Factoren die zich niet laten vangen in een </w:t>
      </w:r>
      <w:r w:rsidR="001F73CB">
        <w:t>welles/nietes afweging zola</w:t>
      </w:r>
      <w:r w:rsidR="00056113">
        <w:t>ng de doelen rond klimaatbestendigheid</w:t>
      </w:r>
      <w:r w:rsidR="00E07135">
        <w:t>,</w:t>
      </w:r>
      <w:r w:rsidR="00DA2876">
        <w:t xml:space="preserve"> </w:t>
      </w:r>
      <w:r w:rsidR="00056113">
        <w:t>duurzaamheid</w:t>
      </w:r>
      <w:r w:rsidR="00E07135">
        <w:t>, leefbaarheid</w:t>
      </w:r>
      <w:r w:rsidR="00A732FB">
        <w:t xml:space="preserve"> en aantrekkelijkheid maar</w:t>
      </w:r>
      <w:r w:rsidR="00056113">
        <w:t xml:space="preserve"> worden gehaald.</w:t>
      </w:r>
      <w:r w:rsidR="00BD734F">
        <w:t xml:space="preserve"> </w:t>
      </w:r>
      <w:r w:rsidR="009D4696">
        <w:t>Bij de</w:t>
      </w:r>
      <w:r w:rsidR="00296E42">
        <w:t xml:space="preserve"> uiteindelijke</w:t>
      </w:r>
      <w:r w:rsidR="009D4696">
        <w:t xml:space="preserve"> keuze zijn e</w:t>
      </w:r>
      <w:r w:rsidR="00D95575">
        <w:t>rvaringen in de buurt vaak ook een belangrijke factor</w:t>
      </w:r>
      <w:r w:rsidR="00F72650">
        <w:t>; ervaringen met oplossingen kunnen dan worden gedee</w:t>
      </w:r>
      <w:r w:rsidR="00CD5426">
        <w:t>ld</w:t>
      </w:r>
      <w:r w:rsidR="009E13B3">
        <w:t xml:space="preserve">. Via de tool </w:t>
      </w:r>
      <w:hyperlink r:id="rId19" w:history="1">
        <w:r w:rsidR="009E13B3" w:rsidRPr="000A03D7">
          <w:rPr>
            <w:rStyle w:val="Hyperlink"/>
          </w:rPr>
          <w:t>https://climatescan.nl</w:t>
        </w:r>
      </w:hyperlink>
      <w:r w:rsidR="009E13B3">
        <w:t xml:space="preserve"> </w:t>
      </w:r>
      <w:r w:rsidR="00A375AD">
        <w:t xml:space="preserve">kunnen </w:t>
      </w:r>
      <w:r w:rsidR="00911763">
        <w:t xml:space="preserve">dergelijke projecten worden gezocht </w:t>
      </w:r>
      <w:r w:rsidR="00483EE2">
        <w:t xml:space="preserve">- </w:t>
      </w:r>
      <w:r w:rsidR="00911763">
        <w:t>en eigen ervaringen worden ingebracht</w:t>
      </w:r>
      <w:r w:rsidR="00483EE2">
        <w:t>.</w:t>
      </w:r>
    </w:p>
    <w:p w14:paraId="230945AF" w14:textId="77777777" w:rsidR="009C433C" w:rsidRDefault="009C433C">
      <w:r>
        <w:br w:type="page"/>
      </w:r>
    </w:p>
    <w:p w14:paraId="16337DB7" w14:textId="77777777" w:rsidR="00F632F3" w:rsidRDefault="00F632F3" w:rsidP="002168A9">
      <w:pPr>
        <w:pStyle w:val="NoSpacing"/>
      </w:pPr>
    </w:p>
    <w:p w14:paraId="3380CE97" w14:textId="77777777" w:rsidR="00F632F3" w:rsidRDefault="00F632F3" w:rsidP="00F632F3">
      <w:pPr>
        <w:pStyle w:val="NoSpacing"/>
      </w:pPr>
    </w:p>
    <w:p w14:paraId="7E790B8B" w14:textId="2E0F672A" w:rsidR="007421E1" w:rsidRPr="00BC6704" w:rsidRDefault="009C433C" w:rsidP="00BC6704">
      <w:pPr>
        <w:pStyle w:val="Caption"/>
        <w:keepNext/>
      </w:pPr>
      <w:bookmarkStart w:id="9" w:name="_Hlk89250486"/>
      <w:r>
        <w:t xml:space="preserve">Tabel </w:t>
      </w:r>
      <w:fldSimple w:instr=" SEQ Tabel \* ARABIC ">
        <w:r>
          <w:rPr>
            <w:noProof/>
          </w:rPr>
          <w:t>1</w:t>
        </w:r>
      </w:fldSimple>
      <w:r>
        <w:t xml:space="preserve"> </w:t>
      </w:r>
      <w:r w:rsidR="00625694">
        <w:t>S</w:t>
      </w:r>
      <w:r>
        <w:t xml:space="preserve">poorboekje </w:t>
      </w:r>
      <w:bookmarkEnd w:id="9"/>
      <w:r w:rsidR="00733D28">
        <w:t xml:space="preserve">voor de selectie van </w:t>
      </w:r>
      <w:r>
        <w:t>afkoppel-maatregelen</w:t>
      </w:r>
      <w:r w:rsidR="00733D28">
        <w:t xml:space="preserve"> </w:t>
      </w:r>
      <w:r w:rsidR="00FC3FB0">
        <w:t xml:space="preserve">in de </w:t>
      </w:r>
      <w:r w:rsidR="009C5FA5">
        <w:t>bijgevoegde (Excel-)tabel</w:t>
      </w:r>
      <w:r>
        <w:t>.</w:t>
      </w:r>
      <w:r w:rsidR="003B3706">
        <w:t xml:space="preserve"> </w:t>
      </w:r>
      <w:r w:rsidR="00F85FD7">
        <w:t xml:space="preserve">Gebruik de vragen om </w:t>
      </w:r>
      <w:r w:rsidR="002376B1">
        <w:t xml:space="preserve">maatregelen </w:t>
      </w:r>
      <w:r w:rsidR="00F85FD7">
        <w:t xml:space="preserve">te </w:t>
      </w:r>
      <w:r w:rsidR="002376B1">
        <w:t xml:space="preserve">selecteren </w:t>
      </w:r>
      <w:r w:rsidR="00DC4D7E">
        <w:t xml:space="preserve">met de betreffende kolom(men) </w:t>
      </w:r>
      <w:r w:rsidR="00BC6704">
        <w:t>van de tabel.</w:t>
      </w:r>
    </w:p>
    <w:tbl>
      <w:tblPr>
        <w:tblStyle w:val="TableGrid"/>
        <w:tblW w:w="0" w:type="auto"/>
        <w:tblInd w:w="-147" w:type="dxa"/>
        <w:tblLook w:val="04A0" w:firstRow="1" w:lastRow="0" w:firstColumn="1" w:lastColumn="0" w:noHBand="0" w:noVBand="1"/>
      </w:tblPr>
      <w:tblGrid>
        <w:gridCol w:w="678"/>
        <w:gridCol w:w="3199"/>
        <w:gridCol w:w="4021"/>
        <w:gridCol w:w="1265"/>
      </w:tblGrid>
      <w:tr w:rsidR="00454712" w:rsidRPr="009F604E" w14:paraId="40C62CBE" w14:textId="77777777" w:rsidTr="00BC240F">
        <w:tc>
          <w:tcPr>
            <w:tcW w:w="678" w:type="dxa"/>
          </w:tcPr>
          <w:p w14:paraId="6F8256FC" w14:textId="77777777" w:rsidR="00D406B5" w:rsidRPr="009F604E" w:rsidRDefault="00D406B5" w:rsidP="00F632F3">
            <w:pPr>
              <w:pStyle w:val="NoSpacing"/>
              <w:rPr>
                <w:b/>
                <w:sz w:val="18"/>
                <w:szCs w:val="21"/>
              </w:rPr>
            </w:pPr>
          </w:p>
        </w:tc>
        <w:tc>
          <w:tcPr>
            <w:tcW w:w="3199" w:type="dxa"/>
          </w:tcPr>
          <w:p w14:paraId="76500378" w14:textId="77777777" w:rsidR="00D406B5" w:rsidRPr="009F604E" w:rsidRDefault="00D406B5" w:rsidP="00F632F3">
            <w:pPr>
              <w:pStyle w:val="NoSpacing"/>
              <w:rPr>
                <w:b/>
                <w:sz w:val="18"/>
                <w:szCs w:val="21"/>
              </w:rPr>
            </w:pPr>
            <w:r w:rsidRPr="009F604E">
              <w:rPr>
                <w:b/>
                <w:sz w:val="18"/>
                <w:szCs w:val="21"/>
              </w:rPr>
              <w:t>Vraag</w:t>
            </w:r>
          </w:p>
        </w:tc>
        <w:tc>
          <w:tcPr>
            <w:tcW w:w="4021" w:type="dxa"/>
          </w:tcPr>
          <w:p w14:paraId="76A21198" w14:textId="6F569990" w:rsidR="00D406B5" w:rsidRPr="009F604E" w:rsidRDefault="00D406B5" w:rsidP="00F632F3">
            <w:pPr>
              <w:pStyle w:val="NoSpacing"/>
              <w:rPr>
                <w:b/>
                <w:sz w:val="18"/>
                <w:szCs w:val="21"/>
              </w:rPr>
            </w:pPr>
            <w:r w:rsidRPr="009F604E">
              <w:rPr>
                <w:b/>
                <w:sz w:val="18"/>
                <w:szCs w:val="21"/>
              </w:rPr>
              <w:t>Mogelijke antwoorden</w:t>
            </w:r>
            <w:r w:rsidR="007547C4" w:rsidRPr="009F604E">
              <w:rPr>
                <w:b/>
                <w:sz w:val="18"/>
                <w:szCs w:val="21"/>
              </w:rPr>
              <w:t xml:space="preserve"> /  vereisten</w:t>
            </w:r>
          </w:p>
        </w:tc>
        <w:tc>
          <w:tcPr>
            <w:tcW w:w="1265" w:type="dxa"/>
          </w:tcPr>
          <w:p w14:paraId="4289EFED" w14:textId="27925FA2" w:rsidR="00D406B5" w:rsidRPr="009F604E" w:rsidRDefault="00D406B5" w:rsidP="00F42751">
            <w:pPr>
              <w:pStyle w:val="NoSpacing"/>
              <w:jc w:val="center"/>
              <w:rPr>
                <w:b/>
                <w:sz w:val="18"/>
                <w:szCs w:val="21"/>
              </w:rPr>
            </w:pPr>
            <w:r w:rsidRPr="009F604E">
              <w:rPr>
                <w:b/>
                <w:sz w:val="18"/>
                <w:szCs w:val="21"/>
              </w:rPr>
              <w:t xml:space="preserve">Selecteer </w:t>
            </w:r>
            <w:r w:rsidR="00AF08FD" w:rsidRPr="009F604E">
              <w:rPr>
                <w:b/>
                <w:sz w:val="18"/>
                <w:szCs w:val="21"/>
              </w:rPr>
              <w:t xml:space="preserve">dan </w:t>
            </w:r>
            <w:r w:rsidRPr="009F604E">
              <w:rPr>
                <w:b/>
                <w:sz w:val="18"/>
                <w:szCs w:val="21"/>
              </w:rPr>
              <w:t>op kolom</w:t>
            </w:r>
          </w:p>
        </w:tc>
      </w:tr>
      <w:tr w:rsidR="00454712" w:rsidRPr="009F604E" w14:paraId="19A5B4EF" w14:textId="77777777" w:rsidTr="00BC240F">
        <w:trPr>
          <w:cantSplit/>
          <w:trHeight w:val="1134"/>
        </w:trPr>
        <w:tc>
          <w:tcPr>
            <w:tcW w:w="678" w:type="dxa"/>
            <w:textDirection w:val="btLr"/>
            <w:vAlign w:val="center"/>
          </w:tcPr>
          <w:p w14:paraId="0DAF401B" w14:textId="77777777" w:rsidR="00D406B5" w:rsidRPr="009F604E" w:rsidRDefault="00D406B5" w:rsidP="00D406B5">
            <w:pPr>
              <w:pStyle w:val="NoSpacing"/>
              <w:ind w:left="113" w:right="113"/>
              <w:jc w:val="center"/>
              <w:rPr>
                <w:b/>
                <w:bCs/>
                <w:sz w:val="18"/>
                <w:szCs w:val="21"/>
              </w:rPr>
            </w:pPr>
            <w:r w:rsidRPr="009F604E">
              <w:rPr>
                <w:b/>
                <w:bCs/>
                <w:sz w:val="18"/>
                <w:szCs w:val="21"/>
              </w:rPr>
              <w:t>Schaal</w:t>
            </w:r>
          </w:p>
        </w:tc>
        <w:tc>
          <w:tcPr>
            <w:tcW w:w="3199" w:type="dxa"/>
          </w:tcPr>
          <w:p w14:paraId="173AFF70" w14:textId="77777777" w:rsidR="00D406B5" w:rsidRPr="009F604E" w:rsidRDefault="00D406B5" w:rsidP="00C229BA">
            <w:pPr>
              <w:pStyle w:val="NoSpacing"/>
              <w:rPr>
                <w:sz w:val="18"/>
                <w:szCs w:val="21"/>
              </w:rPr>
            </w:pPr>
            <w:r w:rsidRPr="009F604E">
              <w:rPr>
                <w:sz w:val="18"/>
                <w:szCs w:val="21"/>
              </w:rPr>
              <w:t>Op welke schaal kan ik maatregelen nemen (meerdere antwoorden mogelijk)?</w:t>
            </w:r>
          </w:p>
          <w:p w14:paraId="4D6624EF" w14:textId="77777777" w:rsidR="00D406B5" w:rsidRPr="009F604E" w:rsidRDefault="00D406B5" w:rsidP="00F632F3">
            <w:pPr>
              <w:pStyle w:val="NoSpacing"/>
              <w:rPr>
                <w:sz w:val="18"/>
                <w:szCs w:val="21"/>
              </w:rPr>
            </w:pPr>
          </w:p>
        </w:tc>
        <w:tc>
          <w:tcPr>
            <w:tcW w:w="4021" w:type="dxa"/>
          </w:tcPr>
          <w:p w14:paraId="62A3B5F8" w14:textId="2C56B8BC" w:rsidR="00D406B5" w:rsidRPr="009F604E" w:rsidRDefault="00D406B5" w:rsidP="00C229BA">
            <w:pPr>
              <w:pStyle w:val="NoSpacing"/>
              <w:numPr>
                <w:ilvl w:val="0"/>
                <w:numId w:val="1"/>
              </w:numPr>
              <w:rPr>
                <w:sz w:val="18"/>
                <w:szCs w:val="21"/>
              </w:rPr>
            </w:pPr>
            <w:r w:rsidRPr="009F604E">
              <w:rPr>
                <w:sz w:val="18"/>
                <w:szCs w:val="21"/>
              </w:rPr>
              <w:t>Gebouw</w:t>
            </w:r>
            <w:r w:rsidR="00545F6C" w:rsidRPr="009F604E">
              <w:rPr>
                <w:sz w:val="18"/>
                <w:szCs w:val="21"/>
              </w:rPr>
              <w:t xml:space="preserve"> </w:t>
            </w:r>
            <w:r w:rsidR="005305BC" w:rsidRPr="009F604E">
              <w:rPr>
                <w:sz w:val="18"/>
                <w:szCs w:val="21"/>
              </w:rPr>
              <w:t>(</w:t>
            </w:r>
            <w:r w:rsidR="00545F6C" w:rsidRPr="009F604E">
              <w:rPr>
                <w:sz w:val="18"/>
                <w:szCs w:val="21"/>
              </w:rPr>
              <w:t>particulier</w:t>
            </w:r>
            <w:r w:rsidR="005305BC" w:rsidRPr="009F604E">
              <w:rPr>
                <w:sz w:val="18"/>
                <w:szCs w:val="21"/>
              </w:rPr>
              <w:t>)</w:t>
            </w:r>
          </w:p>
          <w:p w14:paraId="3D88E06F" w14:textId="08C79EC4" w:rsidR="00D406B5" w:rsidRPr="009F604E" w:rsidRDefault="00D406B5" w:rsidP="00C229BA">
            <w:pPr>
              <w:pStyle w:val="NoSpacing"/>
              <w:numPr>
                <w:ilvl w:val="0"/>
                <w:numId w:val="1"/>
              </w:numPr>
              <w:rPr>
                <w:sz w:val="18"/>
                <w:szCs w:val="21"/>
              </w:rPr>
            </w:pPr>
            <w:r w:rsidRPr="009F604E">
              <w:rPr>
                <w:sz w:val="18"/>
                <w:szCs w:val="21"/>
              </w:rPr>
              <w:t>Perceel</w:t>
            </w:r>
            <w:r w:rsidR="005305BC" w:rsidRPr="009F604E">
              <w:rPr>
                <w:sz w:val="18"/>
                <w:szCs w:val="21"/>
              </w:rPr>
              <w:t xml:space="preserve"> / particulier terrein</w:t>
            </w:r>
          </w:p>
          <w:p w14:paraId="4716C709" w14:textId="40A01B51" w:rsidR="00D406B5" w:rsidRPr="009F604E" w:rsidRDefault="00D406B5" w:rsidP="00C229BA">
            <w:pPr>
              <w:pStyle w:val="NoSpacing"/>
              <w:numPr>
                <w:ilvl w:val="0"/>
                <w:numId w:val="1"/>
              </w:numPr>
              <w:rPr>
                <w:sz w:val="18"/>
                <w:szCs w:val="21"/>
              </w:rPr>
            </w:pPr>
            <w:r w:rsidRPr="009F604E">
              <w:rPr>
                <w:sz w:val="18"/>
                <w:szCs w:val="21"/>
              </w:rPr>
              <w:t>Straat</w:t>
            </w:r>
            <w:r w:rsidR="005305BC" w:rsidRPr="009F604E">
              <w:rPr>
                <w:sz w:val="18"/>
                <w:szCs w:val="21"/>
              </w:rPr>
              <w:t xml:space="preserve"> </w:t>
            </w:r>
            <w:r w:rsidR="00AA7D33" w:rsidRPr="009F604E">
              <w:rPr>
                <w:sz w:val="18"/>
                <w:szCs w:val="21"/>
              </w:rPr>
              <w:t>/ openbaar terrein</w:t>
            </w:r>
          </w:p>
          <w:p w14:paraId="4FDE6D66" w14:textId="2376F365" w:rsidR="00D406B5" w:rsidRPr="009F604E" w:rsidRDefault="00D406B5" w:rsidP="00C229BA">
            <w:pPr>
              <w:pStyle w:val="NoSpacing"/>
              <w:numPr>
                <w:ilvl w:val="0"/>
                <w:numId w:val="1"/>
              </w:numPr>
              <w:rPr>
                <w:sz w:val="18"/>
                <w:szCs w:val="21"/>
              </w:rPr>
            </w:pPr>
            <w:r w:rsidRPr="009F604E">
              <w:rPr>
                <w:sz w:val="18"/>
                <w:szCs w:val="21"/>
              </w:rPr>
              <w:t>Buurt</w:t>
            </w:r>
            <w:r w:rsidR="00AA7D33" w:rsidRPr="009F604E">
              <w:rPr>
                <w:sz w:val="18"/>
                <w:szCs w:val="21"/>
              </w:rPr>
              <w:t xml:space="preserve"> / openbaar terrein</w:t>
            </w:r>
          </w:p>
          <w:p w14:paraId="2317C6AF" w14:textId="77777777" w:rsidR="00D406B5" w:rsidRPr="009F604E" w:rsidRDefault="00D406B5" w:rsidP="00F632F3">
            <w:pPr>
              <w:pStyle w:val="NoSpacing"/>
              <w:rPr>
                <w:sz w:val="18"/>
                <w:szCs w:val="21"/>
              </w:rPr>
            </w:pPr>
          </w:p>
        </w:tc>
        <w:tc>
          <w:tcPr>
            <w:tcW w:w="1265" w:type="dxa"/>
          </w:tcPr>
          <w:p w14:paraId="622DFF3D" w14:textId="60B78CBB" w:rsidR="00D406B5" w:rsidRPr="009F604E" w:rsidRDefault="008E0FD6" w:rsidP="00F42751">
            <w:pPr>
              <w:pStyle w:val="NoSpacing"/>
              <w:jc w:val="center"/>
              <w:rPr>
                <w:sz w:val="18"/>
                <w:szCs w:val="21"/>
              </w:rPr>
            </w:pPr>
            <w:r w:rsidRPr="009F604E">
              <w:rPr>
                <w:sz w:val="18"/>
                <w:szCs w:val="21"/>
              </w:rPr>
              <w:t>B</w:t>
            </w:r>
          </w:p>
        </w:tc>
      </w:tr>
      <w:tr w:rsidR="00454712" w:rsidRPr="009F604E" w14:paraId="387C1DEF" w14:textId="77777777" w:rsidTr="00BC240F">
        <w:trPr>
          <w:cantSplit/>
          <w:trHeight w:val="1134"/>
        </w:trPr>
        <w:tc>
          <w:tcPr>
            <w:tcW w:w="678" w:type="dxa"/>
            <w:vMerge w:val="restart"/>
            <w:textDirection w:val="btLr"/>
            <w:vAlign w:val="center"/>
          </w:tcPr>
          <w:p w14:paraId="2A8751B0" w14:textId="37B8CC16" w:rsidR="00E947C5" w:rsidRPr="009F604E" w:rsidRDefault="00E947C5" w:rsidP="00A6491A">
            <w:pPr>
              <w:pStyle w:val="NoSpacing"/>
              <w:ind w:left="113" w:right="113"/>
              <w:jc w:val="center"/>
              <w:rPr>
                <w:b/>
                <w:bCs/>
                <w:sz w:val="18"/>
                <w:szCs w:val="21"/>
              </w:rPr>
            </w:pPr>
            <w:r w:rsidRPr="009F604E">
              <w:rPr>
                <w:b/>
                <w:bCs/>
                <w:sz w:val="18"/>
                <w:szCs w:val="21"/>
              </w:rPr>
              <w:t>Doel</w:t>
            </w:r>
          </w:p>
        </w:tc>
        <w:tc>
          <w:tcPr>
            <w:tcW w:w="3199" w:type="dxa"/>
          </w:tcPr>
          <w:p w14:paraId="729E8F25" w14:textId="6FD1DA7B" w:rsidR="00E947C5" w:rsidRPr="009F604E" w:rsidRDefault="00E947C5" w:rsidP="00A6491A">
            <w:pPr>
              <w:pStyle w:val="NoSpacing"/>
              <w:rPr>
                <w:sz w:val="18"/>
                <w:szCs w:val="21"/>
              </w:rPr>
            </w:pPr>
            <w:r w:rsidRPr="009F604E">
              <w:rPr>
                <w:sz w:val="18"/>
                <w:szCs w:val="21"/>
              </w:rPr>
              <w:t xml:space="preserve">Wil je afkoppelen vanwege klimaatbestendigheid? </w:t>
            </w:r>
          </w:p>
          <w:p w14:paraId="24559240" w14:textId="47E6798C" w:rsidR="00E947C5" w:rsidRPr="009F604E" w:rsidRDefault="00E947C5" w:rsidP="00A6491A">
            <w:pPr>
              <w:pStyle w:val="NoSpacing"/>
              <w:rPr>
                <w:sz w:val="18"/>
                <w:szCs w:val="21"/>
              </w:rPr>
            </w:pPr>
            <w:r w:rsidRPr="009F604E">
              <w:rPr>
                <w:sz w:val="18"/>
                <w:szCs w:val="21"/>
              </w:rPr>
              <w:t>(meerdere antwoorden mogelijk)</w:t>
            </w:r>
          </w:p>
        </w:tc>
        <w:tc>
          <w:tcPr>
            <w:tcW w:w="4021" w:type="dxa"/>
          </w:tcPr>
          <w:p w14:paraId="28B09E80" w14:textId="77777777" w:rsidR="00E947C5" w:rsidRPr="009F604E" w:rsidRDefault="00E947C5" w:rsidP="00A6491A">
            <w:pPr>
              <w:pStyle w:val="NoSpacing"/>
              <w:numPr>
                <w:ilvl w:val="0"/>
                <w:numId w:val="1"/>
              </w:numPr>
              <w:rPr>
                <w:sz w:val="18"/>
                <w:szCs w:val="21"/>
              </w:rPr>
            </w:pPr>
            <w:r w:rsidRPr="009F604E">
              <w:rPr>
                <w:sz w:val="18"/>
                <w:szCs w:val="21"/>
              </w:rPr>
              <w:t>Wateroverlast</w:t>
            </w:r>
          </w:p>
          <w:p w14:paraId="1ABD59D0" w14:textId="77777777" w:rsidR="00E947C5" w:rsidRPr="009F604E" w:rsidRDefault="00E947C5" w:rsidP="00A6491A">
            <w:pPr>
              <w:pStyle w:val="NoSpacing"/>
              <w:numPr>
                <w:ilvl w:val="0"/>
                <w:numId w:val="1"/>
              </w:numPr>
              <w:rPr>
                <w:sz w:val="18"/>
                <w:szCs w:val="21"/>
              </w:rPr>
            </w:pPr>
            <w:r w:rsidRPr="009F604E">
              <w:rPr>
                <w:sz w:val="18"/>
                <w:szCs w:val="21"/>
              </w:rPr>
              <w:t>Droogte</w:t>
            </w:r>
          </w:p>
          <w:p w14:paraId="6D2B34B6" w14:textId="77777777" w:rsidR="00E947C5" w:rsidRPr="009F604E" w:rsidRDefault="00E947C5" w:rsidP="00A6491A">
            <w:pPr>
              <w:pStyle w:val="NoSpacing"/>
              <w:numPr>
                <w:ilvl w:val="0"/>
                <w:numId w:val="1"/>
              </w:numPr>
              <w:rPr>
                <w:sz w:val="18"/>
                <w:szCs w:val="21"/>
              </w:rPr>
            </w:pPr>
            <w:r w:rsidRPr="009F604E">
              <w:rPr>
                <w:sz w:val="18"/>
                <w:szCs w:val="21"/>
              </w:rPr>
              <w:t>Waterkwaliteit</w:t>
            </w:r>
          </w:p>
          <w:p w14:paraId="01D85567" w14:textId="2D921424" w:rsidR="00E947C5" w:rsidRPr="009F604E" w:rsidRDefault="00E947C5" w:rsidP="00A6491A">
            <w:pPr>
              <w:pStyle w:val="NoSpacing"/>
              <w:numPr>
                <w:ilvl w:val="0"/>
                <w:numId w:val="1"/>
              </w:numPr>
              <w:rPr>
                <w:sz w:val="18"/>
                <w:szCs w:val="21"/>
              </w:rPr>
            </w:pPr>
            <w:r w:rsidRPr="009F604E">
              <w:rPr>
                <w:sz w:val="18"/>
                <w:szCs w:val="21"/>
              </w:rPr>
              <w:t>Hitte</w:t>
            </w:r>
          </w:p>
        </w:tc>
        <w:tc>
          <w:tcPr>
            <w:tcW w:w="1265" w:type="dxa"/>
          </w:tcPr>
          <w:p w14:paraId="581B83D1" w14:textId="77777777" w:rsidR="00E947C5" w:rsidRPr="009F604E" w:rsidRDefault="00E947C5" w:rsidP="00A6491A">
            <w:pPr>
              <w:pStyle w:val="NoSpacing"/>
              <w:jc w:val="center"/>
              <w:rPr>
                <w:sz w:val="18"/>
                <w:szCs w:val="21"/>
              </w:rPr>
            </w:pPr>
            <w:r w:rsidRPr="009F604E">
              <w:rPr>
                <w:sz w:val="18"/>
                <w:szCs w:val="21"/>
              </w:rPr>
              <w:t>C</w:t>
            </w:r>
          </w:p>
          <w:p w14:paraId="329CC17E" w14:textId="77777777" w:rsidR="00E947C5" w:rsidRPr="009F604E" w:rsidRDefault="00E947C5" w:rsidP="00A6491A">
            <w:pPr>
              <w:pStyle w:val="NoSpacing"/>
              <w:jc w:val="center"/>
              <w:rPr>
                <w:sz w:val="18"/>
                <w:szCs w:val="21"/>
              </w:rPr>
            </w:pPr>
            <w:r w:rsidRPr="009F604E">
              <w:rPr>
                <w:sz w:val="18"/>
                <w:szCs w:val="21"/>
              </w:rPr>
              <w:t>D</w:t>
            </w:r>
          </w:p>
          <w:p w14:paraId="42B7CD13" w14:textId="77777777" w:rsidR="00E947C5" w:rsidRPr="009F604E" w:rsidRDefault="00E947C5" w:rsidP="00A6491A">
            <w:pPr>
              <w:pStyle w:val="NoSpacing"/>
              <w:jc w:val="center"/>
              <w:rPr>
                <w:sz w:val="18"/>
                <w:szCs w:val="21"/>
              </w:rPr>
            </w:pPr>
            <w:r w:rsidRPr="009F604E">
              <w:rPr>
                <w:sz w:val="18"/>
                <w:szCs w:val="21"/>
              </w:rPr>
              <w:t>E</w:t>
            </w:r>
          </w:p>
          <w:p w14:paraId="63511414" w14:textId="204324A0" w:rsidR="00E947C5" w:rsidRPr="009F604E" w:rsidRDefault="00E947C5" w:rsidP="00A6491A">
            <w:pPr>
              <w:pStyle w:val="NoSpacing"/>
              <w:jc w:val="center"/>
              <w:rPr>
                <w:sz w:val="18"/>
                <w:szCs w:val="21"/>
              </w:rPr>
            </w:pPr>
            <w:r w:rsidRPr="009F604E">
              <w:rPr>
                <w:sz w:val="18"/>
                <w:szCs w:val="21"/>
              </w:rPr>
              <w:t>F</w:t>
            </w:r>
          </w:p>
        </w:tc>
      </w:tr>
      <w:tr w:rsidR="00454712" w:rsidRPr="009F604E" w14:paraId="2470C48E" w14:textId="77777777" w:rsidTr="00BC240F">
        <w:trPr>
          <w:cantSplit/>
          <w:trHeight w:val="1134"/>
        </w:trPr>
        <w:tc>
          <w:tcPr>
            <w:tcW w:w="678" w:type="dxa"/>
            <w:vMerge/>
            <w:textDirection w:val="btLr"/>
            <w:vAlign w:val="center"/>
          </w:tcPr>
          <w:p w14:paraId="051AEC46" w14:textId="38EF826A" w:rsidR="00E947C5" w:rsidRPr="009F604E" w:rsidRDefault="00E947C5" w:rsidP="00A6491A">
            <w:pPr>
              <w:pStyle w:val="NoSpacing"/>
              <w:ind w:left="113" w:right="113"/>
              <w:jc w:val="center"/>
              <w:rPr>
                <w:b/>
                <w:bCs/>
                <w:sz w:val="18"/>
                <w:szCs w:val="21"/>
              </w:rPr>
            </w:pPr>
          </w:p>
        </w:tc>
        <w:tc>
          <w:tcPr>
            <w:tcW w:w="3199" w:type="dxa"/>
          </w:tcPr>
          <w:p w14:paraId="74E6FCCA" w14:textId="77777777" w:rsidR="00E947C5" w:rsidRPr="009F604E" w:rsidRDefault="00E947C5" w:rsidP="00A6491A">
            <w:pPr>
              <w:pStyle w:val="NoSpacing"/>
              <w:rPr>
                <w:sz w:val="18"/>
                <w:szCs w:val="21"/>
              </w:rPr>
            </w:pPr>
            <w:r w:rsidRPr="009F604E">
              <w:rPr>
                <w:sz w:val="18"/>
                <w:szCs w:val="21"/>
              </w:rPr>
              <w:t>Wat is het doel waarom je wilt afkoppelen (meerdere antwoorden mogelijk)?</w:t>
            </w:r>
          </w:p>
        </w:tc>
        <w:tc>
          <w:tcPr>
            <w:tcW w:w="4021" w:type="dxa"/>
          </w:tcPr>
          <w:p w14:paraId="5C7CB689" w14:textId="77777777" w:rsidR="00E947C5" w:rsidRPr="009F604E" w:rsidRDefault="00E947C5" w:rsidP="00A6491A">
            <w:pPr>
              <w:pStyle w:val="NoSpacing"/>
              <w:numPr>
                <w:ilvl w:val="0"/>
                <w:numId w:val="1"/>
              </w:numPr>
              <w:rPr>
                <w:sz w:val="18"/>
                <w:szCs w:val="21"/>
              </w:rPr>
            </w:pPr>
            <w:r w:rsidRPr="009F604E">
              <w:rPr>
                <w:sz w:val="18"/>
                <w:szCs w:val="21"/>
              </w:rPr>
              <w:t>Water (her)gebruiken</w:t>
            </w:r>
          </w:p>
          <w:p w14:paraId="4671FB75" w14:textId="6B424523" w:rsidR="00E947C5" w:rsidRPr="009F604E" w:rsidRDefault="00E947C5" w:rsidP="00A6491A">
            <w:pPr>
              <w:pStyle w:val="NoSpacing"/>
              <w:numPr>
                <w:ilvl w:val="0"/>
                <w:numId w:val="1"/>
              </w:numPr>
              <w:rPr>
                <w:sz w:val="18"/>
                <w:szCs w:val="21"/>
              </w:rPr>
            </w:pPr>
            <w:r w:rsidRPr="009F604E">
              <w:rPr>
                <w:sz w:val="18"/>
                <w:szCs w:val="21"/>
              </w:rPr>
              <w:t>Infiltratie/grondwateraanvulling</w:t>
            </w:r>
          </w:p>
          <w:p w14:paraId="37738800" w14:textId="6657840E" w:rsidR="00E947C5" w:rsidRPr="009F604E" w:rsidRDefault="00E947C5" w:rsidP="00A6491A">
            <w:pPr>
              <w:pStyle w:val="NoSpacing"/>
              <w:numPr>
                <w:ilvl w:val="0"/>
                <w:numId w:val="1"/>
              </w:numPr>
              <w:rPr>
                <w:sz w:val="18"/>
                <w:szCs w:val="21"/>
              </w:rPr>
            </w:pPr>
            <w:r w:rsidRPr="009F604E">
              <w:rPr>
                <w:sz w:val="18"/>
                <w:szCs w:val="21"/>
              </w:rPr>
              <w:t>Waterberging vergroten</w:t>
            </w:r>
          </w:p>
          <w:p w14:paraId="718B82EA" w14:textId="77777777" w:rsidR="00E947C5" w:rsidRPr="009F604E" w:rsidRDefault="00E947C5" w:rsidP="00A6491A">
            <w:pPr>
              <w:pStyle w:val="NoSpacing"/>
              <w:numPr>
                <w:ilvl w:val="0"/>
                <w:numId w:val="1"/>
              </w:numPr>
              <w:rPr>
                <w:sz w:val="18"/>
                <w:szCs w:val="21"/>
              </w:rPr>
            </w:pPr>
            <w:r w:rsidRPr="009F604E">
              <w:rPr>
                <w:sz w:val="18"/>
                <w:szCs w:val="21"/>
              </w:rPr>
              <w:t>Waterkwaliteit verbeteren</w:t>
            </w:r>
          </w:p>
          <w:p w14:paraId="24EC3E1D" w14:textId="6762A667" w:rsidR="00E947C5" w:rsidRPr="009F604E" w:rsidRDefault="00E947C5" w:rsidP="00A6491A">
            <w:pPr>
              <w:pStyle w:val="NoSpacing"/>
              <w:numPr>
                <w:ilvl w:val="0"/>
                <w:numId w:val="1"/>
              </w:numPr>
              <w:rPr>
                <w:sz w:val="18"/>
                <w:szCs w:val="21"/>
              </w:rPr>
            </w:pPr>
            <w:proofErr w:type="spellStart"/>
            <w:r w:rsidRPr="009F604E">
              <w:rPr>
                <w:sz w:val="18"/>
                <w:szCs w:val="21"/>
              </w:rPr>
              <w:t>Vergroen</w:t>
            </w:r>
            <w:r w:rsidR="00A52151" w:rsidRPr="009F604E">
              <w:rPr>
                <w:sz w:val="18"/>
                <w:szCs w:val="21"/>
              </w:rPr>
              <w:t>en</w:t>
            </w:r>
            <w:proofErr w:type="spellEnd"/>
            <w:r w:rsidRPr="009F604E">
              <w:rPr>
                <w:sz w:val="18"/>
                <w:szCs w:val="21"/>
              </w:rPr>
              <w:t>/</w:t>
            </w:r>
            <w:proofErr w:type="spellStart"/>
            <w:r w:rsidR="00523EE9" w:rsidRPr="009F604E">
              <w:rPr>
                <w:sz w:val="18"/>
                <w:szCs w:val="21"/>
              </w:rPr>
              <w:t>ver</w:t>
            </w:r>
            <w:r w:rsidRPr="009F604E">
              <w:rPr>
                <w:sz w:val="18"/>
                <w:szCs w:val="21"/>
              </w:rPr>
              <w:t>blauwen</w:t>
            </w:r>
            <w:proofErr w:type="spellEnd"/>
            <w:r w:rsidRPr="009F604E">
              <w:rPr>
                <w:sz w:val="18"/>
                <w:szCs w:val="21"/>
              </w:rPr>
              <w:t>, biodiversiteit</w:t>
            </w:r>
          </w:p>
          <w:p w14:paraId="25D57A63" w14:textId="53337387" w:rsidR="00E947C5" w:rsidRPr="009F604E" w:rsidRDefault="00E947C5" w:rsidP="00A6491A">
            <w:pPr>
              <w:pStyle w:val="NoSpacing"/>
              <w:numPr>
                <w:ilvl w:val="0"/>
                <w:numId w:val="1"/>
              </w:numPr>
              <w:rPr>
                <w:sz w:val="18"/>
                <w:szCs w:val="21"/>
              </w:rPr>
            </w:pPr>
            <w:r w:rsidRPr="009F604E">
              <w:rPr>
                <w:sz w:val="18"/>
                <w:szCs w:val="21"/>
              </w:rPr>
              <w:t>Water zichtbaar, aantrekkelijk</w:t>
            </w:r>
          </w:p>
        </w:tc>
        <w:tc>
          <w:tcPr>
            <w:tcW w:w="1265" w:type="dxa"/>
          </w:tcPr>
          <w:p w14:paraId="09C4EDF4" w14:textId="045921B8" w:rsidR="00E947C5" w:rsidRPr="009F604E" w:rsidRDefault="00E947C5" w:rsidP="00A6491A">
            <w:pPr>
              <w:pStyle w:val="NoSpacing"/>
              <w:jc w:val="center"/>
              <w:rPr>
                <w:sz w:val="18"/>
                <w:szCs w:val="21"/>
              </w:rPr>
            </w:pPr>
            <w:r w:rsidRPr="009F604E">
              <w:rPr>
                <w:sz w:val="18"/>
                <w:szCs w:val="21"/>
              </w:rPr>
              <w:t>G</w:t>
            </w:r>
          </w:p>
          <w:p w14:paraId="62E94FC7" w14:textId="6A6F3D2C" w:rsidR="00E947C5" w:rsidRPr="009F604E" w:rsidRDefault="00E947C5" w:rsidP="00A6491A">
            <w:pPr>
              <w:pStyle w:val="NoSpacing"/>
              <w:jc w:val="center"/>
              <w:rPr>
                <w:sz w:val="18"/>
                <w:szCs w:val="21"/>
              </w:rPr>
            </w:pPr>
            <w:r w:rsidRPr="009F604E">
              <w:rPr>
                <w:sz w:val="18"/>
                <w:szCs w:val="21"/>
              </w:rPr>
              <w:t>H</w:t>
            </w:r>
          </w:p>
          <w:p w14:paraId="2BA67098" w14:textId="488ABD11" w:rsidR="00E947C5" w:rsidRPr="009F604E" w:rsidRDefault="00E947C5" w:rsidP="00A6491A">
            <w:pPr>
              <w:pStyle w:val="NoSpacing"/>
              <w:jc w:val="center"/>
              <w:rPr>
                <w:sz w:val="18"/>
                <w:szCs w:val="21"/>
              </w:rPr>
            </w:pPr>
            <w:r w:rsidRPr="009F604E">
              <w:rPr>
                <w:sz w:val="18"/>
                <w:szCs w:val="21"/>
              </w:rPr>
              <w:t>I</w:t>
            </w:r>
          </w:p>
          <w:p w14:paraId="2B3A2EE4" w14:textId="0D84073A" w:rsidR="00E947C5" w:rsidRPr="009F604E" w:rsidRDefault="00E947C5" w:rsidP="00A6491A">
            <w:pPr>
              <w:pStyle w:val="NoSpacing"/>
              <w:jc w:val="center"/>
              <w:rPr>
                <w:sz w:val="18"/>
                <w:szCs w:val="21"/>
              </w:rPr>
            </w:pPr>
            <w:r w:rsidRPr="009F604E">
              <w:rPr>
                <w:sz w:val="18"/>
                <w:szCs w:val="21"/>
              </w:rPr>
              <w:t>J</w:t>
            </w:r>
          </w:p>
          <w:p w14:paraId="4C4FCE9F" w14:textId="77777777" w:rsidR="00E947C5" w:rsidRPr="009F604E" w:rsidRDefault="00E947C5" w:rsidP="00A6491A">
            <w:pPr>
              <w:pStyle w:val="NoSpacing"/>
              <w:jc w:val="center"/>
              <w:rPr>
                <w:sz w:val="18"/>
                <w:szCs w:val="21"/>
              </w:rPr>
            </w:pPr>
            <w:r w:rsidRPr="009F604E">
              <w:rPr>
                <w:sz w:val="18"/>
                <w:szCs w:val="21"/>
              </w:rPr>
              <w:t>K</w:t>
            </w:r>
          </w:p>
          <w:p w14:paraId="18EC47EA" w14:textId="77777777" w:rsidR="00D210FE" w:rsidRPr="009F604E" w:rsidRDefault="00D210FE" w:rsidP="00A6491A">
            <w:pPr>
              <w:pStyle w:val="NoSpacing"/>
              <w:jc w:val="center"/>
              <w:rPr>
                <w:sz w:val="18"/>
                <w:szCs w:val="21"/>
              </w:rPr>
            </w:pPr>
          </w:p>
          <w:p w14:paraId="6112AC81" w14:textId="0F8FC103" w:rsidR="00E947C5" w:rsidRPr="009F604E" w:rsidRDefault="00E947C5" w:rsidP="00A6491A">
            <w:pPr>
              <w:pStyle w:val="NoSpacing"/>
              <w:jc w:val="center"/>
              <w:rPr>
                <w:sz w:val="18"/>
                <w:szCs w:val="21"/>
              </w:rPr>
            </w:pPr>
            <w:r w:rsidRPr="009F604E">
              <w:rPr>
                <w:sz w:val="18"/>
                <w:szCs w:val="21"/>
              </w:rPr>
              <w:t>L</w:t>
            </w:r>
          </w:p>
        </w:tc>
      </w:tr>
      <w:tr w:rsidR="00454712" w:rsidRPr="009F604E" w14:paraId="7628307D" w14:textId="77777777" w:rsidTr="00BC240F">
        <w:trPr>
          <w:cantSplit/>
          <w:trHeight w:val="381"/>
        </w:trPr>
        <w:tc>
          <w:tcPr>
            <w:tcW w:w="678" w:type="dxa"/>
            <w:vMerge/>
            <w:textDirection w:val="btLr"/>
            <w:vAlign w:val="center"/>
          </w:tcPr>
          <w:p w14:paraId="56B25BEC" w14:textId="77777777" w:rsidR="00E947C5" w:rsidRPr="009F604E" w:rsidRDefault="00E947C5" w:rsidP="00366C52">
            <w:pPr>
              <w:pStyle w:val="NoSpacing"/>
              <w:ind w:left="113" w:right="113"/>
              <w:jc w:val="center"/>
              <w:rPr>
                <w:sz w:val="18"/>
                <w:szCs w:val="21"/>
              </w:rPr>
            </w:pPr>
          </w:p>
        </w:tc>
        <w:tc>
          <w:tcPr>
            <w:tcW w:w="3199" w:type="dxa"/>
          </w:tcPr>
          <w:p w14:paraId="137D5CC1" w14:textId="6BB1D117" w:rsidR="00E947C5" w:rsidRPr="009F604E" w:rsidRDefault="00E947C5" w:rsidP="00366C52">
            <w:pPr>
              <w:pStyle w:val="NoSpacing"/>
              <w:rPr>
                <w:sz w:val="18"/>
                <w:szCs w:val="21"/>
              </w:rPr>
            </w:pPr>
            <w:r w:rsidRPr="009F604E">
              <w:rPr>
                <w:sz w:val="18"/>
                <w:szCs w:val="21"/>
              </w:rPr>
              <w:t>Hergebruik van water ?</w:t>
            </w:r>
          </w:p>
        </w:tc>
        <w:tc>
          <w:tcPr>
            <w:tcW w:w="4021" w:type="dxa"/>
          </w:tcPr>
          <w:p w14:paraId="4B5C20CB" w14:textId="3D828DF7" w:rsidR="00E947C5" w:rsidRPr="009F604E" w:rsidRDefault="00E947C5" w:rsidP="00366C52">
            <w:pPr>
              <w:pStyle w:val="NoSpacing"/>
              <w:numPr>
                <w:ilvl w:val="0"/>
                <w:numId w:val="1"/>
              </w:numPr>
              <w:rPr>
                <w:sz w:val="18"/>
                <w:szCs w:val="21"/>
              </w:rPr>
            </w:pPr>
            <w:r w:rsidRPr="009F604E">
              <w:rPr>
                <w:sz w:val="18"/>
                <w:szCs w:val="21"/>
              </w:rPr>
              <w:t>Verwijdering geadsorb</w:t>
            </w:r>
            <w:r w:rsidR="00BC240F" w:rsidRPr="009F604E">
              <w:rPr>
                <w:sz w:val="18"/>
                <w:szCs w:val="21"/>
              </w:rPr>
              <w:t>eerde</w:t>
            </w:r>
            <w:r w:rsidRPr="009F604E">
              <w:rPr>
                <w:sz w:val="18"/>
                <w:szCs w:val="21"/>
              </w:rPr>
              <w:t xml:space="preserve"> verontreiniging </w:t>
            </w:r>
            <w:r w:rsidRPr="009F604E">
              <w:rPr>
                <w:rFonts w:cstheme="minorHAnsi"/>
                <w:sz w:val="18"/>
                <w:szCs w:val="21"/>
              </w:rPr>
              <w:t>≥</w:t>
            </w:r>
            <w:r w:rsidRPr="009F604E">
              <w:rPr>
                <w:sz w:val="18"/>
                <w:szCs w:val="21"/>
              </w:rPr>
              <w:t xml:space="preserve"> 90 % en pathogenen </w:t>
            </w:r>
            <w:r w:rsidRPr="009F604E">
              <w:rPr>
                <w:rFonts w:cstheme="minorHAnsi"/>
                <w:sz w:val="18"/>
                <w:szCs w:val="21"/>
              </w:rPr>
              <w:t>≥</w:t>
            </w:r>
            <w:r w:rsidRPr="009F604E">
              <w:rPr>
                <w:sz w:val="18"/>
                <w:szCs w:val="21"/>
              </w:rPr>
              <w:t xml:space="preserve"> 75 %</w:t>
            </w:r>
          </w:p>
        </w:tc>
        <w:tc>
          <w:tcPr>
            <w:tcW w:w="1265" w:type="dxa"/>
          </w:tcPr>
          <w:p w14:paraId="2862ECEE" w14:textId="02E3C692" w:rsidR="00E947C5" w:rsidRPr="009F604E" w:rsidRDefault="00E947C5" w:rsidP="00366C52">
            <w:pPr>
              <w:pStyle w:val="NoSpacing"/>
              <w:jc w:val="center"/>
              <w:rPr>
                <w:sz w:val="18"/>
                <w:szCs w:val="21"/>
              </w:rPr>
            </w:pPr>
            <w:r w:rsidRPr="009F604E">
              <w:rPr>
                <w:sz w:val="18"/>
                <w:szCs w:val="21"/>
              </w:rPr>
              <w:t>R en S</w:t>
            </w:r>
          </w:p>
        </w:tc>
      </w:tr>
      <w:tr w:rsidR="00454712" w:rsidRPr="009F604E" w14:paraId="226F1E96" w14:textId="77777777" w:rsidTr="00BC240F">
        <w:trPr>
          <w:cantSplit/>
          <w:trHeight w:val="381"/>
        </w:trPr>
        <w:tc>
          <w:tcPr>
            <w:tcW w:w="678" w:type="dxa"/>
            <w:vMerge/>
            <w:textDirection w:val="btLr"/>
            <w:vAlign w:val="center"/>
          </w:tcPr>
          <w:p w14:paraId="15314073" w14:textId="77777777" w:rsidR="00E947C5" w:rsidRPr="009F604E" w:rsidRDefault="00E947C5" w:rsidP="00366C52">
            <w:pPr>
              <w:pStyle w:val="NoSpacing"/>
              <w:ind w:left="113" w:right="113"/>
              <w:jc w:val="center"/>
              <w:rPr>
                <w:sz w:val="18"/>
                <w:szCs w:val="21"/>
              </w:rPr>
            </w:pPr>
          </w:p>
        </w:tc>
        <w:tc>
          <w:tcPr>
            <w:tcW w:w="3199" w:type="dxa"/>
          </w:tcPr>
          <w:p w14:paraId="1D822C7C" w14:textId="2330B124" w:rsidR="00E947C5" w:rsidRPr="009F604E" w:rsidRDefault="00E947C5" w:rsidP="00366C52">
            <w:pPr>
              <w:pStyle w:val="NoSpacing"/>
              <w:rPr>
                <w:sz w:val="18"/>
                <w:szCs w:val="21"/>
              </w:rPr>
            </w:pPr>
            <w:r w:rsidRPr="009F604E">
              <w:rPr>
                <w:sz w:val="18"/>
                <w:szCs w:val="21"/>
              </w:rPr>
              <w:t>Lozing op zwemwater/ recreatiewater</w:t>
            </w:r>
          </w:p>
        </w:tc>
        <w:tc>
          <w:tcPr>
            <w:tcW w:w="4021" w:type="dxa"/>
          </w:tcPr>
          <w:p w14:paraId="232E585F" w14:textId="548D0470" w:rsidR="00E947C5" w:rsidRPr="009F604E" w:rsidRDefault="00E947C5" w:rsidP="00366C52">
            <w:pPr>
              <w:pStyle w:val="NoSpacing"/>
              <w:numPr>
                <w:ilvl w:val="0"/>
                <w:numId w:val="1"/>
              </w:numPr>
              <w:rPr>
                <w:sz w:val="18"/>
                <w:szCs w:val="21"/>
              </w:rPr>
            </w:pPr>
            <w:r w:rsidRPr="009F604E">
              <w:rPr>
                <w:sz w:val="18"/>
                <w:szCs w:val="21"/>
              </w:rPr>
              <w:t xml:space="preserve">Verwijdering nutriënten </w:t>
            </w:r>
            <w:r w:rsidRPr="009F604E">
              <w:rPr>
                <w:rFonts w:cstheme="minorHAnsi"/>
                <w:sz w:val="18"/>
                <w:szCs w:val="21"/>
              </w:rPr>
              <w:t>≥</w:t>
            </w:r>
            <w:r w:rsidRPr="009F604E">
              <w:rPr>
                <w:sz w:val="18"/>
                <w:szCs w:val="21"/>
              </w:rPr>
              <w:t xml:space="preserve"> 75 %, </w:t>
            </w:r>
            <w:r w:rsidRPr="009F604E">
              <w:rPr>
                <w:iCs/>
                <w:sz w:val="18"/>
                <w:szCs w:val="21"/>
              </w:rPr>
              <w:t>geadsorb</w:t>
            </w:r>
            <w:r w:rsidR="00886C2E" w:rsidRPr="009F604E">
              <w:rPr>
                <w:iCs/>
                <w:sz w:val="18"/>
                <w:szCs w:val="21"/>
              </w:rPr>
              <w:t>eerde</w:t>
            </w:r>
            <w:r w:rsidRPr="009F604E">
              <w:rPr>
                <w:sz w:val="18"/>
                <w:szCs w:val="21"/>
              </w:rPr>
              <w:t xml:space="preserve"> verontreiniging </w:t>
            </w:r>
            <w:r w:rsidRPr="009F604E">
              <w:rPr>
                <w:rFonts w:cstheme="minorHAnsi"/>
                <w:sz w:val="18"/>
                <w:szCs w:val="21"/>
              </w:rPr>
              <w:t>≥</w:t>
            </w:r>
            <w:r w:rsidRPr="009F604E">
              <w:rPr>
                <w:sz w:val="18"/>
                <w:szCs w:val="21"/>
              </w:rPr>
              <w:t xml:space="preserve"> 90 % en pathogenen </w:t>
            </w:r>
            <w:r w:rsidRPr="009F604E">
              <w:rPr>
                <w:rFonts w:cstheme="minorHAnsi"/>
                <w:sz w:val="18"/>
                <w:szCs w:val="21"/>
              </w:rPr>
              <w:t>≥</w:t>
            </w:r>
            <w:r w:rsidRPr="009F604E">
              <w:rPr>
                <w:sz w:val="18"/>
                <w:szCs w:val="21"/>
              </w:rPr>
              <w:t xml:space="preserve"> 75 %</w:t>
            </w:r>
          </w:p>
        </w:tc>
        <w:tc>
          <w:tcPr>
            <w:tcW w:w="1265" w:type="dxa"/>
          </w:tcPr>
          <w:p w14:paraId="62B3AFE0" w14:textId="2DEFADA1" w:rsidR="00E947C5" w:rsidRPr="009F604E" w:rsidRDefault="00E947C5" w:rsidP="00366C52">
            <w:pPr>
              <w:pStyle w:val="NoSpacing"/>
              <w:jc w:val="center"/>
              <w:rPr>
                <w:sz w:val="18"/>
                <w:szCs w:val="21"/>
              </w:rPr>
            </w:pPr>
            <w:r w:rsidRPr="009F604E">
              <w:rPr>
                <w:sz w:val="18"/>
                <w:szCs w:val="21"/>
              </w:rPr>
              <w:t>Q, R en S</w:t>
            </w:r>
          </w:p>
        </w:tc>
      </w:tr>
      <w:tr w:rsidR="00454712" w:rsidRPr="009F604E" w14:paraId="3FC60E0D" w14:textId="77777777" w:rsidTr="00BC240F">
        <w:tc>
          <w:tcPr>
            <w:tcW w:w="678" w:type="dxa"/>
            <w:vMerge w:val="restart"/>
            <w:textDirection w:val="btLr"/>
            <w:vAlign w:val="center"/>
          </w:tcPr>
          <w:p w14:paraId="50CDCE57" w14:textId="77777777" w:rsidR="00366C52" w:rsidRPr="009F604E" w:rsidRDefault="00366C52" w:rsidP="00366C52">
            <w:pPr>
              <w:pStyle w:val="NoSpacing"/>
              <w:ind w:left="113" w:right="113"/>
              <w:jc w:val="center"/>
              <w:rPr>
                <w:b/>
                <w:bCs/>
                <w:sz w:val="18"/>
                <w:szCs w:val="21"/>
              </w:rPr>
            </w:pPr>
            <w:r w:rsidRPr="009F604E">
              <w:rPr>
                <w:b/>
                <w:bCs/>
                <w:sz w:val="18"/>
                <w:szCs w:val="21"/>
              </w:rPr>
              <w:t>Bodemsituatie</w:t>
            </w:r>
          </w:p>
        </w:tc>
        <w:tc>
          <w:tcPr>
            <w:tcW w:w="3199" w:type="dxa"/>
          </w:tcPr>
          <w:p w14:paraId="0271CFB4" w14:textId="6D16CC2F" w:rsidR="00366C52" w:rsidRPr="009F604E" w:rsidRDefault="00366C52" w:rsidP="00366C52">
            <w:pPr>
              <w:pStyle w:val="NoSpacing"/>
              <w:rPr>
                <w:sz w:val="18"/>
                <w:szCs w:val="21"/>
              </w:rPr>
            </w:pPr>
            <w:r w:rsidRPr="009F604E">
              <w:rPr>
                <w:sz w:val="18"/>
                <w:szCs w:val="21"/>
              </w:rPr>
              <w:t xml:space="preserve">Infiltreren in </w:t>
            </w:r>
            <w:r w:rsidR="00C14044" w:rsidRPr="009F604E">
              <w:rPr>
                <w:sz w:val="18"/>
                <w:szCs w:val="21"/>
              </w:rPr>
              <w:t xml:space="preserve">leemhoudend </w:t>
            </w:r>
            <w:r w:rsidR="00F84A3C" w:rsidRPr="009F604E">
              <w:rPr>
                <w:sz w:val="18"/>
                <w:szCs w:val="21"/>
              </w:rPr>
              <w:t xml:space="preserve">zand, </w:t>
            </w:r>
            <w:r w:rsidRPr="009F604E">
              <w:rPr>
                <w:sz w:val="18"/>
                <w:szCs w:val="21"/>
              </w:rPr>
              <w:t>klei en brikgronden (löss)</w:t>
            </w:r>
            <w:r w:rsidR="00B20AAF" w:rsidRPr="009F604E">
              <w:rPr>
                <w:sz w:val="18"/>
                <w:szCs w:val="21"/>
              </w:rPr>
              <w:t>, dus gronden met een doorlatendheid &lt; 0,75 m/dag</w:t>
            </w:r>
            <w:r w:rsidRPr="009F604E">
              <w:rPr>
                <w:sz w:val="18"/>
                <w:szCs w:val="21"/>
              </w:rPr>
              <w:t>?</w:t>
            </w:r>
          </w:p>
        </w:tc>
        <w:tc>
          <w:tcPr>
            <w:tcW w:w="4021" w:type="dxa"/>
          </w:tcPr>
          <w:p w14:paraId="6339D5AD" w14:textId="5F1346F5" w:rsidR="00366C52" w:rsidRPr="009F604E" w:rsidRDefault="00366C52" w:rsidP="00366C52">
            <w:pPr>
              <w:pStyle w:val="NoSpacing"/>
              <w:rPr>
                <w:sz w:val="18"/>
                <w:szCs w:val="21"/>
              </w:rPr>
            </w:pPr>
            <w:r w:rsidRPr="009F604E">
              <w:rPr>
                <w:sz w:val="18"/>
                <w:szCs w:val="21"/>
              </w:rPr>
              <w:t>Altijd in combinatie met drainage</w:t>
            </w:r>
          </w:p>
        </w:tc>
        <w:tc>
          <w:tcPr>
            <w:tcW w:w="1265" w:type="dxa"/>
          </w:tcPr>
          <w:p w14:paraId="3CC72AE9" w14:textId="203EADD6" w:rsidR="00366C52" w:rsidRPr="009F604E" w:rsidRDefault="00B20AAF" w:rsidP="00366C52">
            <w:pPr>
              <w:pStyle w:val="NoSpacing"/>
              <w:jc w:val="center"/>
              <w:rPr>
                <w:sz w:val="18"/>
                <w:szCs w:val="21"/>
              </w:rPr>
            </w:pPr>
            <w:r w:rsidRPr="009F604E">
              <w:rPr>
                <w:sz w:val="18"/>
                <w:szCs w:val="21"/>
              </w:rPr>
              <w:t xml:space="preserve">Combineer H </w:t>
            </w:r>
            <w:r w:rsidR="00366C52" w:rsidRPr="009F604E">
              <w:rPr>
                <w:sz w:val="18"/>
                <w:szCs w:val="21"/>
              </w:rPr>
              <w:t>en N</w:t>
            </w:r>
          </w:p>
        </w:tc>
      </w:tr>
      <w:tr w:rsidR="0078575A" w:rsidRPr="009F604E" w14:paraId="342C63AF" w14:textId="77777777" w:rsidTr="00BC240F">
        <w:tc>
          <w:tcPr>
            <w:tcW w:w="678" w:type="dxa"/>
            <w:vMerge/>
            <w:textDirection w:val="btLr"/>
            <w:vAlign w:val="center"/>
          </w:tcPr>
          <w:p w14:paraId="181EE2E0" w14:textId="77777777" w:rsidR="0078575A" w:rsidRPr="009F604E" w:rsidRDefault="0078575A" w:rsidP="0078575A">
            <w:pPr>
              <w:pStyle w:val="NoSpacing"/>
              <w:ind w:left="113" w:right="113"/>
              <w:jc w:val="center"/>
              <w:rPr>
                <w:b/>
                <w:bCs/>
                <w:sz w:val="18"/>
                <w:szCs w:val="21"/>
              </w:rPr>
            </w:pPr>
          </w:p>
        </w:tc>
        <w:tc>
          <w:tcPr>
            <w:tcW w:w="3199" w:type="dxa"/>
          </w:tcPr>
          <w:p w14:paraId="73F2582E" w14:textId="3C54D942" w:rsidR="0078575A" w:rsidRPr="009F604E" w:rsidRDefault="0078575A" w:rsidP="0078575A">
            <w:pPr>
              <w:pStyle w:val="NoSpacing"/>
              <w:rPr>
                <w:sz w:val="18"/>
                <w:szCs w:val="21"/>
              </w:rPr>
            </w:pPr>
            <w:r w:rsidRPr="009F604E">
              <w:rPr>
                <w:sz w:val="18"/>
                <w:szCs w:val="21"/>
              </w:rPr>
              <w:t>Infiltreren bij een grondwaterstand (GHG) &lt; 1,0 m-mv</w:t>
            </w:r>
          </w:p>
        </w:tc>
        <w:tc>
          <w:tcPr>
            <w:tcW w:w="4021" w:type="dxa"/>
          </w:tcPr>
          <w:p w14:paraId="332DCE61" w14:textId="1FBB29B2" w:rsidR="0078575A" w:rsidRPr="009F604E" w:rsidRDefault="0078575A" w:rsidP="0078575A">
            <w:pPr>
              <w:pStyle w:val="NoSpacing"/>
              <w:rPr>
                <w:sz w:val="18"/>
                <w:szCs w:val="21"/>
              </w:rPr>
            </w:pPr>
            <w:r w:rsidRPr="009F604E">
              <w:rPr>
                <w:sz w:val="18"/>
                <w:szCs w:val="21"/>
              </w:rPr>
              <w:t>Altijd in combinatie met drainage</w:t>
            </w:r>
          </w:p>
        </w:tc>
        <w:tc>
          <w:tcPr>
            <w:tcW w:w="1265" w:type="dxa"/>
          </w:tcPr>
          <w:p w14:paraId="7F5327D7" w14:textId="2258E5A2" w:rsidR="0078575A" w:rsidRPr="009F604E" w:rsidDel="00B20AAF" w:rsidRDefault="0078575A" w:rsidP="0078575A">
            <w:pPr>
              <w:pStyle w:val="NoSpacing"/>
              <w:jc w:val="center"/>
              <w:rPr>
                <w:sz w:val="18"/>
                <w:szCs w:val="21"/>
              </w:rPr>
            </w:pPr>
            <w:r w:rsidRPr="009F604E">
              <w:rPr>
                <w:sz w:val="18"/>
                <w:szCs w:val="21"/>
              </w:rPr>
              <w:t>Combineer H en O</w:t>
            </w:r>
          </w:p>
        </w:tc>
      </w:tr>
      <w:tr w:rsidR="0078575A" w:rsidRPr="009F604E" w14:paraId="49136B5A" w14:textId="77777777" w:rsidTr="00BC240F">
        <w:tc>
          <w:tcPr>
            <w:tcW w:w="678" w:type="dxa"/>
            <w:vMerge/>
          </w:tcPr>
          <w:p w14:paraId="2C15E7A9" w14:textId="77777777" w:rsidR="0078575A" w:rsidRPr="009F604E" w:rsidRDefault="0078575A" w:rsidP="0078575A">
            <w:pPr>
              <w:pStyle w:val="NoSpacing"/>
              <w:rPr>
                <w:b/>
                <w:bCs/>
                <w:sz w:val="18"/>
                <w:szCs w:val="21"/>
              </w:rPr>
            </w:pPr>
          </w:p>
        </w:tc>
        <w:tc>
          <w:tcPr>
            <w:tcW w:w="3199" w:type="dxa"/>
          </w:tcPr>
          <w:p w14:paraId="5F64F730" w14:textId="4EBF4446" w:rsidR="0078575A" w:rsidRPr="009F604E" w:rsidRDefault="0078575A" w:rsidP="0078575A">
            <w:pPr>
              <w:pStyle w:val="NoSpacing"/>
              <w:rPr>
                <w:sz w:val="18"/>
                <w:szCs w:val="21"/>
              </w:rPr>
            </w:pPr>
            <w:r w:rsidRPr="009F604E">
              <w:rPr>
                <w:sz w:val="18"/>
                <w:szCs w:val="21"/>
              </w:rPr>
              <w:t>Hellend terrein (&gt; 0,5 %) (perceel, straat, buurt)?</w:t>
            </w:r>
          </w:p>
        </w:tc>
        <w:tc>
          <w:tcPr>
            <w:tcW w:w="4021" w:type="dxa"/>
          </w:tcPr>
          <w:p w14:paraId="3F6BE080" w14:textId="0E36CB64" w:rsidR="0078575A" w:rsidRPr="009F604E" w:rsidRDefault="0078575A" w:rsidP="0078575A">
            <w:pPr>
              <w:pStyle w:val="NoSpacing"/>
              <w:rPr>
                <w:sz w:val="18"/>
                <w:szCs w:val="21"/>
              </w:rPr>
            </w:pPr>
            <w:r w:rsidRPr="009F604E">
              <w:rPr>
                <w:sz w:val="18"/>
                <w:szCs w:val="21"/>
              </w:rPr>
              <w:t>J/D = combineer met drainage; J/C = combineer met compartimentering</w:t>
            </w:r>
          </w:p>
        </w:tc>
        <w:tc>
          <w:tcPr>
            <w:tcW w:w="1265" w:type="dxa"/>
          </w:tcPr>
          <w:p w14:paraId="28907634" w14:textId="77777777" w:rsidR="0078575A" w:rsidRPr="009F604E" w:rsidRDefault="0078575A" w:rsidP="0078575A">
            <w:pPr>
              <w:pStyle w:val="NoSpacing"/>
              <w:jc w:val="center"/>
              <w:rPr>
                <w:sz w:val="18"/>
                <w:szCs w:val="21"/>
              </w:rPr>
            </w:pPr>
            <w:r w:rsidRPr="009F604E">
              <w:rPr>
                <w:sz w:val="18"/>
                <w:szCs w:val="21"/>
              </w:rPr>
              <w:t>P</w:t>
            </w:r>
          </w:p>
        </w:tc>
      </w:tr>
      <w:tr w:rsidR="0078575A" w:rsidRPr="009F604E" w14:paraId="0FC244DF" w14:textId="77777777" w:rsidTr="00BC240F">
        <w:tc>
          <w:tcPr>
            <w:tcW w:w="678" w:type="dxa"/>
            <w:vMerge/>
          </w:tcPr>
          <w:p w14:paraId="1F3951B9" w14:textId="77777777" w:rsidR="0078575A" w:rsidRPr="009F604E" w:rsidRDefault="0078575A" w:rsidP="0078575A">
            <w:pPr>
              <w:pStyle w:val="NoSpacing"/>
              <w:rPr>
                <w:b/>
                <w:bCs/>
                <w:sz w:val="18"/>
                <w:szCs w:val="21"/>
              </w:rPr>
            </w:pPr>
          </w:p>
        </w:tc>
        <w:tc>
          <w:tcPr>
            <w:tcW w:w="3199" w:type="dxa"/>
          </w:tcPr>
          <w:p w14:paraId="7500F7A7" w14:textId="12CDD255" w:rsidR="0078575A" w:rsidRPr="009F604E" w:rsidRDefault="0078575A" w:rsidP="0078575A">
            <w:pPr>
              <w:pStyle w:val="NoSpacing"/>
              <w:rPr>
                <w:sz w:val="18"/>
                <w:szCs w:val="21"/>
              </w:rPr>
            </w:pPr>
            <w:r w:rsidRPr="009F604E">
              <w:rPr>
                <w:sz w:val="18"/>
                <w:szCs w:val="21"/>
              </w:rPr>
              <w:t>Waterwingebieden</w:t>
            </w:r>
          </w:p>
        </w:tc>
        <w:tc>
          <w:tcPr>
            <w:tcW w:w="4021" w:type="dxa"/>
          </w:tcPr>
          <w:p w14:paraId="4129AC84" w14:textId="4198C5C6" w:rsidR="0078575A" w:rsidRPr="009F604E" w:rsidRDefault="0078575A" w:rsidP="0078575A">
            <w:pPr>
              <w:pStyle w:val="NoSpacing"/>
              <w:rPr>
                <w:sz w:val="18"/>
                <w:szCs w:val="21"/>
              </w:rPr>
            </w:pPr>
            <w:r w:rsidRPr="009F604E">
              <w:rPr>
                <w:sz w:val="18"/>
                <w:szCs w:val="21"/>
              </w:rPr>
              <w:t>Niet afkoppelen</w:t>
            </w:r>
          </w:p>
        </w:tc>
        <w:tc>
          <w:tcPr>
            <w:tcW w:w="1265" w:type="dxa"/>
          </w:tcPr>
          <w:p w14:paraId="76CC1EB0" w14:textId="77777777" w:rsidR="0078575A" w:rsidRPr="009F604E" w:rsidRDefault="0078575A" w:rsidP="0078575A">
            <w:pPr>
              <w:pStyle w:val="NoSpacing"/>
              <w:jc w:val="center"/>
              <w:rPr>
                <w:sz w:val="18"/>
                <w:szCs w:val="21"/>
              </w:rPr>
            </w:pPr>
          </w:p>
        </w:tc>
      </w:tr>
      <w:tr w:rsidR="0078575A" w:rsidRPr="009F604E" w14:paraId="2883BC1F" w14:textId="77777777" w:rsidTr="00BC240F">
        <w:tc>
          <w:tcPr>
            <w:tcW w:w="678" w:type="dxa"/>
            <w:vMerge/>
          </w:tcPr>
          <w:p w14:paraId="090A39F5" w14:textId="77777777" w:rsidR="0078575A" w:rsidRPr="009F604E" w:rsidRDefault="0078575A" w:rsidP="0078575A">
            <w:pPr>
              <w:pStyle w:val="NoSpacing"/>
              <w:rPr>
                <w:b/>
                <w:bCs/>
                <w:sz w:val="18"/>
                <w:szCs w:val="21"/>
              </w:rPr>
            </w:pPr>
          </w:p>
        </w:tc>
        <w:tc>
          <w:tcPr>
            <w:tcW w:w="3199" w:type="dxa"/>
          </w:tcPr>
          <w:p w14:paraId="685E32CF" w14:textId="4D23325F" w:rsidR="0078575A" w:rsidRPr="009F604E" w:rsidRDefault="0078575A" w:rsidP="0078575A">
            <w:pPr>
              <w:pStyle w:val="NoSpacing"/>
              <w:rPr>
                <w:sz w:val="18"/>
                <w:szCs w:val="21"/>
              </w:rPr>
            </w:pPr>
            <w:r w:rsidRPr="009F604E">
              <w:rPr>
                <w:sz w:val="18"/>
                <w:szCs w:val="21"/>
              </w:rPr>
              <w:t xml:space="preserve">Grondwaterbeschermingsgebied en/of </w:t>
            </w:r>
            <w:proofErr w:type="spellStart"/>
            <w:r w:rsidRPr="009F604E">
              <w:rPr>
                <w:sz w:val="18"/>
                <w:szCs w:val="21"/>
              </w:rPr>
              <w:t>boringsvrije</w:t>
            </w:r>
            <w:proofErr w:type="spellEnd"/>
            <w:r w:rsidRPr="009F604E">
              <w:rPr>
                <w:sz w:val="18"/>
                <w:szCs w:val="21"/>
              </w:rPr>
              <w:t xml:space="preserve"> zone </w:t>
            </w:r>
            <w:proofErr w:type="spellStart"/>
            <w:r w:rsidRPr="009F604E">
              <w:rPr>
                <w:sz w:val="18"/>
                <w:szCs w:val="21"/>
              </w:rPr>
              <w:t>Roerdalslenk</w:t>
            </w:r>
            <w:proofErr w:type="spellEnd"/>
            <w:r w:rsidRPr="009F604E">
              <w:rPr>
                <w:sz w:val="18"/>
                <w:szCs w:val="21"/>
              </w:rPr>
              <w:t xml:space="preserve"> of Venloschol?</w:t>
            </w:r>
          </w:p>
        </w:tc>
        <w:tc>
          <w:tcPr>
            <w:tcW w:w="4021" w:type="dxa"/>
          </w:tcPr>
          <w:p w14:paraId="00D021FE" w14:textId="77777777" w:rsidR="0078575A" w:rsidRPr="009F604E" w:rsidRDefault="0078575A" w:rsidP="0078575A">
            <w:pPr>
              <w:pStyle w:val="NoSpacing"/>
              <w:numPr>
                <w:ilvl w:val="0"/>
                <w:numId w:val="2"/>
              </w:numPr>
              <w:rPr>
                <w:sz w:val="18"/>
                <w:szCs w:val="21"/>
              </w:rPr>
            </w:pPr>
            <w:r w:rsidRPr="009F604E">
              <w:rPr>
                <w:sz w:val="18"/>
                <w:szCs w:val="21"/>
              </w:rPr>
              <w:t>Geen Diepe grondwaterinfiltratie</w:t>
            </w:r>
          </w:p>
          <w:p w14:paraId="4BB4CB3D" w14:textId="24436D8D" w:rsidR="0078575A" w:rsidRPr="009F604E" w:rsidRDefault="0078575A" w:rsidP="0078575A">
            <w:pPr>
              <w:pStyle w:val="NoSpacing"/>
              <w:numPr>
                <w:ilvl w:val="0"/>
                <w:numId w:val="2"/>
              </w:numPr>
              <w:rPr>
                <w:sz w:val="18"/>
                <w:szCs w:val="21"/>
              </w:rPr>
            </w:pPr>
            <w:r w:rsidRPr="009F604E">
              <w:rPr>
                <w:sz w:val="18"/>
                <w:szCs w:val="21"/>
              </w:rPr>
              <w:t xml:space="preserve">In zand- en brikgrond niet of nauwelijks infiltreren (alleen </w:t>
            </w:r>
            <w:r w:rsidRPr="009F604E">
              <w:rPr>
                <w:rFonts w:cstheme="minorHAnsi"/>
                <w:sz w:val="18"/>
                <w:szCs w:val="21"/>
              </w:rPr>
              <w:t>≤</w:t>
            </w:r>
            <w:r w:rsidRPr="009F604E">
              <w:rPr>
                <w:sz w:val="18"/>
                <w:szCs w:val="21"/>
              </w:rPr>
              <w:t xml:space="preserve"> i) </w:t>
            </w:r>
          </w:p>
          <w:p w14:paraId="5EAD7E3E" w14:textId="77777777" w:rsidR="0078575A" w:rsidRPr="009F604E" w:rsidRDefault="0078575A" w:rsidP="0078575A">
            <w:pPr>
              <w:pStyle w:val="NoSpacing"/>
              <w:numPr>
                <w:ilvl w:val="0"/>
                <w:numId w:val="2"/>
              </w:numPr>
              <w:rPr>
                <w:sz w:val="18"/>
                <w:szCs w:val="21"/>
              </w:rPr>
            </w:pPr>
            <w:r w:rsidRPr="009F604E">
              <w:rPr>
                <w:sz w:val="18"/>
                <w:szCs w:val="21"/>
              </w:rPr>
              <w:t>Alleen infiltreren als kleilaag &gt; 2 m dikte</w:t>
            </w:r>
          </w:p>
          <w:p w14:paraId="71E5C551" w14:textId="59428E53" w:rsidR="0078575A" w:rsidRPr="009F604E" w:rsidRDefault="0078575A" w:rsidP="0078575A">
            <w:pPr>
              <w:pStyle w:val="NoSpacing"/>
              <w:rPr>
                <w:sz w:val="18"/>
                <w:szCs w:val="21"/>
              </w:rPr>
            </w:pPr>
            <w:r w:rsidRPr="009F604E">
              <w:rPr>
                <w:sz w:val="18"/>
                <w:szCs w:val="21"/>
              </w:rPr>
              <w:t>Zie ook Art. 4.10 Ontwerp Omgevingsverordening Limburg 2021</w:t>
            </w:r>
          </w:p>
        </w:tc>
        <w:tc>
          <w:tcPr>
            <w:tcW w:w="1265" w:type="dxa"/>
          </w:tcPr>
          <w:p w14:paraId="16CF97C9" w14:textId="77777777" w:rsidR="0078575A" w:rsidRPr="009F604E" w:rsidRDefault="0078575A" w:rsidP="0078575A">
            <w:pPr>
              <w:pStyle w:val="NoSpacing"/>
              <w:jc w:val="center"/>
              <w:rPr>
                <w:sz w:val="18"/>
                <w:szCs w:val="21"/>
              </w:rPr>
            </w:pPr>
            <w:r w:rsidRPr="009F604E">
              <w:rPr>
                <w:sz w:val="18"/>
                <w:szCs w:val="21"/>
              </w:rPr>
              <w:t>H</w:t>
            </w:r>
          </w:p>
          <w:p w14:paraId="34FEA81A" w14:textId="77777777" w:rsidR="0078575A" w:rsidRPr="009F604E" w:rsidRDefault="0078575A" w:rsidP="0078575A">
            <w:pPr>
              <w:pStyle w:val="NoSpacing"/>
              <w:jc w:val="center"/>
              <w:rPr>
                <w:sz w:val="18"/>
                <w:szCs w:val="21"/>
              </w:rPr>
            </w:pPr>
            <w:r w:rsidRPr="009F604E">
              <w:rPr>
                <w:sz w:val="18"/>
                <w:szCs w:val="21"/>
              </w:rPr>
              <w:t>In combi met M, N, O</w:t>
            </w:r>
          </w:p>
        </w:tc>
      </w:tr>
      <w:tr w:rsidR="0078575A" w:rsidRPr="009F604E" w14:paraId="7ECE1E86" w14:textId="77777777" w:rsidTr="00BC240F">
        <w:tc>
          <w:tcPr>
            <w:tcW w:w="678" w:type="dxa"/>
            <w:vMerge/>
          </w:tcPr>
          <w:p w14:paraId="60D4C076" w14:textId="77777777" w:rsidR="0078575A" w:rsidRPr="009F604E" w:rsidRDefault="0078575A" w:rsidP="0078575A">
            <w:pPr>
              <w:pStyle w:val="NoSpacing"/>
              <w:rPr>
                <w:b/>
                <w:bCs/>
                <w:sz w:val="18"/>
                <w:szCs w:val="21"/>
              </w:rPr>
            </w:pPr>
          </w:p>
        </w:tc>
        <w:tc>
          <w:tcPr>
            <w:tcW w:w="3199" w:type="dxa"/>
          </w:tcPr>
          <w:p w14:paraId="68F0C012" w14:textId="77777777" w:rsidR="0078575A" w:rsidRPr="009F604E" w:rsidRDefault="0078575A" w:rsidP="0078575A">
            <w:pPr>
              <w:pStyle w:val="NoSpacing"/>
              <w:rPr>
                <w:sz w:val="18"/>
                <w:szCs w:val="21"/>
              </w:rPr>
            </w:pPr>
            <w:r w:rsidRPr="009F604E">
              <w:rPr>
                <w:sz w:val="18"/>
                <w:szCs w:val="21"/>
              </w:rPr>
              <w:t>Bodem- of grondwater</w:t>
            </w:r>
            <w:r w:rsidRPr="009F604E">
              <w:rPr>
                <w:sz w:val="18"/>
                <w:szCs w:val="21"/>
              </w:rPr>
              <w:softHyphen/>
              <w:t>verontreinigings</w:t>
            </w:r>
            <w:r w:rsidRPr="009F604E">
              <w:rPr>
                <w:sz w:val="18"/>
                <w:szCs w:val="21"/>
              </w:rPr>
              <w:softHyphen/>
              <w:t>locatie?</w:t>
            </w:r>
          </w:p>
          <w:p w14:paraId="5CE8487B" w14:textId="7D6697B1" w:rsidR="00CB5AD0" w:rsidRPr="009F604E" w:rsidRDefault="00C8300F" w:rsidP="0078575A">
            <w:pPr>
              <w:pStyle w:val="NoSpacing"/>
              <w:rPr>
                <w:sz w:val="18"/>
                <w:szCs w:val="21"/>
              </w:rPr>
            </w:pPr>
            <w:r w:rsidRPr="009F604E">
              <w:rPr>
                <w:sz w:val="18"/>
                <w:szCs w:val="21"/>
              </w:rPr>
              <w:t>Ter plaatse van een m</w:t>
            </w:r>
            <w:r w:rsidR="00CB5AD0" w:rsidRPr="009F604E">
              <w:rPr>
                <w:sz w:val="18"/>
                <w:szCs w:val="21"/>
              </w:rPr>
              <w:t>ijndrempel?</w:t>
            </w:r>
          </w:p>
        </w:tc>
        <w:tc>
          <w:tcPr>
            <w:tcW w:w="4021" w:type="dxa"/>
          </w:tcPr>
          <w:p w14:paraId="563179D0" w14:textId="10CBCCC3" w:rsidR="0078575A" w:rsidRPr="009F604E" w:rsidRDefault="0078575A" w:rsidP="0078575A">
            <w:pPr>
              <w:pStyle w:val="NoSpacing"/>
              <w:numPr>
                <w:ilvl w:val="0"/>
                <w:numId w:val="3"/>
              </w:numPr>
              <w:rPr>
                <w:sz w:val="18"/>
                <w:szCs w:val="21"/>
              </w:rPr>
            </w:pPr>
            <w:r w:rsidRPr="009F604E">
              <w:rPr>
                <w:sz w:val="18"/>
                <w:szCs w:val="21"/>
              </w:rPr>
              <w:t xml:space="preserve">Niet infiltreren </w:t>
            </w:r>
          </w:p>
        </w:tc>
        <w:tc>
          <w:tcPr>
            <w:tcW w:w="1265" w:type="dxa"/>
          </w:tcPr>
          <w:p w14:paraId="431B0651" w14:textId="77777777" w:rsidR="0078575A" w:rsidRPr="009F604E" w:rsidRDefault="0078575A" w:rsidP="0078575A">
            <w:pPr>
              <w:pStyle w:val="NoSpacing"/>
              <w:jc w:val="center"/>
              <w:rPr>
                <w:sz w:val="18"/>
                <w:szCs w:val="21"/>
              </w:rPr>
            </w:pPr>
            <w:r w:rsidRPr="009F604E">
              <w:rPr>
                <w:sz w:val="18"/>
                <w:szCs w:val="21"/>
              </w:rPr>
              <w:t>H</w:t>
            </w:r>
          </w:p>
        </w:tc>
      </w:tr>
      <w:tr w:rsidR="0078575A" w:rsidRPr="009F604E" w14:paraId="4255449B" w14:textId="77777777" w:rsidTr="00BC240F">
        <w:tc>
          <w:tcPr>
            <w:tcW w:w="678" w:type="dxa"/>
            <w:vMerge w:val="restart"/>
            <w:textDirection w:val="btLr"/>
            <w:vAlign w:val="center"/>
          </w:tcPr>
          <w:p w14:paraId="4475F75C" w14:textId="0B7F42AA" w:rsidR="0078575A" w:rsidRPr="009F604E" w:rsidRDefault="0078575A" w:rsidP="0078575A">
            <w:pPr>
              <w:pStyle w:val="NoSpacing"/>
              <w:ind w:left="113" w:right="113"/>
              <w:jc w:val="center"/>
              <w:rPr>
                <w:b/>
                <w:bCs/>
                <w:sz w:val="18"/>
                <w:szCs w:val="21"/>
              </w:rPr>
            </w:pPr>
            <w:r w:rsidRPr="009F604E">
              <w:rPr>
                <w:b/>
                <w:bCs/>
                <w:sz w:val="18"/>
                <w:szCs w:val="21"/>
              </w:rPr>
              <w:t>Verhard oppervlak</w:t>
            </w:r>
          </w:p>
        </w:tc>
        <w:tc>
          <w:tcPr>
            <w:tcW w:w="3199" w:type="dxa"/>
          </w:tcPr>
          <w:p w14:paraId="7C9F67D9" w14:textId="650B76DC" w:rsidR="0078575A" w:rsidRPr="009F604E" w:rsidRDefault="0078575A" w:rsidP="0078575A">
            <w:pPr>
              <w:pStyle w:val="NoSpacing"/>
              <w:rPr>
                <w:sz w:val="18"/>
                <w:szCs w:val="21"/>
              </w:rPr>
            </w:pPr>
            <w:r w:rsidRPr="009F604E">
              <w:rPr>
                <w:sz w:val="18"/>
                <w:szCs w:val="21"/>
              </w:rPr>
              <w:t>Dakgoten?</w:t>
            </w:r>
          </w:p>
        </w:tc>
        <w:tc>
          <w:tcPr>
            <w:tcW w:w="4021" w:type="dxa"/>
          </w:tcPr>
          <w:p w14:paraId="0A5FF176" w14:textId="2E01186B" w:rsidR="0078575A" w:rsidRPr="009F604E" w:rsidRDefault="0078575A" w:rsidP="0078575A">
            <w:pPr>
              <w:pStyle w:val="NoSpacing"/>
              <w:rPr>
                <w:sz w:val="18"/>
                <w:szCs w:val="21"/>
              </w:rPr>
            </w:pPr>
            <w:r w:rsidRPr="009F604E">
              <w:rPr>
                <w:sz w:val="18"/>
                <w:szCs w:val="21"/>
              </w:rPr>
              <w:t>Geen beperking; bij (ver)nieuwbouw liefst PVC of polyester toepassen</w:t>
            </w:r>
          </w:p>
        </w:tc>
        <w:tc>
          <w:tcPr>
            <w:tcW w:w="1265" w:type="dxa"/>
          </w:tcPr>
          <w:p w14:paraId="1DBEF8A3" w14:textId="77777777" w:rsidR="0078575A" w:rsidRPr="009F604E" w:rsidRDefault="0078575A" w:rsidP="0078575A">
            <w:pPr>
              <w:pStyle w:val="NoSpacing"/>
              <w:jc w:val="center"/>
              <w:rPr>
                <w:sz w:val="18"/>
                <w:szCs w:val="21"/>
              </w:rPr>
            </w:pPr>
          </w:p>
        </w:tc>
      </w:tr>
      <w:tr w:rsidR="0078575A" w:rsidRPr="009F604E" w14:paraId="67A8D9B2" w14:textId="77777777" w:rsidTr="00BC240F">
        <w:tc>
          <w:tcPr>
            <w:tcW w:w="678" w:type="dxa"/>
            <w:vMerge/>
            <w:tcBorders>
              <w:bottom w:val="single" w:sz="4" w:space="0" w:color="auto"/>
            </w:tcBorders>
          </w:tcPr>
          <w:p w14:paraId="5C35BB69" w14:textId="77777777" w:rsidR="0078575A" w:rsidRPr="009F604E" w:rsidRDefault="0078575A" w:rsidP="0078575A">
            <w:pPr>
              <w:pStyle w:val="NoSpacing"/>
              <w:rPr>
                <w:sz w:val="18"/>
                <w:szCs w:val="21"/>
              </w:rPr>
            </w:pPr>
          </w:p>
        </w:tc>
        <w:tc>
          <w:tcPr>
            <w:tcW w:w="3199" w:type="dxa"/>
            <w:tcBorders>
              <w:bottom w:val="single" w:sz="4" w:space="0" w:color="auto"/>
            </w:tcBorders>
          </w:tcPr>
          <w:p w14:paraId="14638177" w14:textId="4FB345C3" w:rsidR="0078575A" w:rsidRPr="009F604E" w:rsidRDefault="0078575A" w:rsidP="0078575A">
            <w:pPr>
              <w:pStyle w:val="NoSpacing"/>
              <w:rPr>
                <w:sz w:val="18"/>
                <w:szCs w:val="21"/>
              </w:rPr>
            </w:pPr>
            <w:r w:rsidRPr="009F604E">
              <w:rPr>
                <w:sz w:val="18"/>
                <w:szCs w:val="21"/>
              </w:rPr>
              <w:t>Dak- en gevelmateriaal: Bij koper, zink, lood?</w:t>
            </w:r>
          </w:p>
        </w:tc>
        <w:tc>
          <w:tcPr>
            <w:tcW w:w="4021" w:type="dxa"/>
            <w:tcBorders>
              <w:bottom w:val="single" w:sz="4" w:space="0" w:color="auto"/>
            </w:tcBorders>
          </w:tcPr>
          <w:p w14:paraId="486A6F4C" w14:textId="77777777" w:rsidR="0078575A" w:rsidRPr="009F604E" w:rsidRDefault="0078575A" w:rsidP="0078575A">
            <w:pPr>
              <w:pStyle w:val="NoSpacing"/>
              <w:numPr>
                <w:ilvl w:val="0"/>
                <w:numId w:val="3"/>
              </w:numPr>
              <w:rPr>
                <w:sz w:val="18"/>
                <w:szCs w:val="21"/>
              </w:rPr>
            </w:pPr>
            <w:r w:rsidRPr="009F604E">
              <w:rPr>
                <w:sz w:val="18"/>
                <w:szCs w:val="21"/>
              </w:rPr>
              <w:t>Geen hergebruik</w:t>
            </w:r>
          </w:p>
          <w:p w14:paraId="363C91DF" w14:textId="40F02703" w:rsidR="0078575A" w:rsidRPr="009F604E" w:rsidRDefault="0078575A" w:rsidP="0078575A">
            <w:pPr>
              <w:pStyle w:val="NoSpacing"/>
              <w:numPr>
                <w:ilvl w:val="0"/>
                <w:numId w:val="3"/>
              </w:numPr>
              <w:rPr>
                <w:sz w:val="18"/>
                <w:szCs w:val="21"/>
              </w:rPr>
            </w:pPr>
            <w:r w:rsidRPr="009F604E">
              <w:rPr>
                <w:sz w:val="18"/>
                <w:szCs w:val="21"/>
              </w:rPr>
              <w:t>Verwijdering geadsorb</w:t>
            </w:r>
            <w:r w:rsidR="009205D8" w:rsidRPr="009F604E">
              <w:rPr>
                <w:sz w:val="18"/>
                <w:szCs w:val="21"/>
              </w:rPr>
              <w:t>eerde</w:t>
            </w:r>
            <w:r w:rsidRPr="009F604E">
              <w:rPr>
                <w:sz w:val="18"/>
                <w:szCs w:val="21"/>
              </w:rPr>
              <w:t xml:space="preserve"> verontreiniging </w:t>
            </w:r>
            <w:r w:rsidRPr="009F604E">
              <w:rPr>
                <w:rFonts w:cstheme="minorHAnsi"/>
                <w:sz w:val="18"/>
                <w:szCs w:val="21"/>
              </w:rPr>
              <w:t>≥</w:t>
            </w:r>
            <w:r w:rsidRPr="009F604E">
              <w:rPr>
                <w:sz w:val="18"/>
                <w:szCs w:val="21"/>
              </w:rPr>
              <w:t xml:space="preserve"> 90 %</w:t>
            </w:r>
          </w:p>
        </w:tc>
        <w:tc>
          <w:tcPr>
            <w:tcW w:w="1265" w:type="dxa"/>
            <w:tcBorders>
              <w:bottom w:val="single" w:sz="4" w:space="0" w:color="auto"/>
            </w:tcBorders>
          </w:tcPr>
          <w:p w14:paraId="4CB4FAFE" w14:textId="59081455" w:rsidR="0078575A" w:rsidRPr="009F604E" w:rsidRDefault="0078575A" w:rsidP="0078575A">
            <w:pPr>
              <w:pStyle w:val="NoSpacing"/>
              <w:jc w:val="center"/>
              <w:rPr>
                <w:sz w:val="18"/>
                <w:szCs w:val="21"/>
              </w:rPr>
            </w:pPr>
            <w:r w:rsidRPr="009F604E">
              <w:rPr>
                <w:sz w:val="18"/>
                <w:szCs w:val="21"/>
              </w:rPr>
              <w:t>G</w:t>
            </w:r>
          </w:p>
          <w:p w14:paraId="560DBA17" w14:textId="77777777" w:rsidR="0078575A" w:rsidRPr="009F604E" w:rsidRDefault="0078575A" w:rsidP="0078575A">
            <w:pPr>
              <w:pStyle w:val="NoSpacing"/>
              <w:jc w:val="center"/>
              <w:rPr>
                <w:sz w:val="18"/>
                <w:szCs w:val="21"/>
              </w:rPr>
            </w:pPr>
            <w:r w:rsidRPr="009F604E">
              <w:rPr>
                <w:sz w:val="18"/>
                <w:szCs w:val="21"/>
              </w:rPr>
              <w:t>R</w:t>
            </w:r>
          </w:p>
        </w:tc>
      </w:tr>
      <w:tr w:rsidR="0078575A" w:rsidRPr="009F604E" w14:paraId="17E2B2FC" w14:textId="77777777" w:rsidTr="00BC240F">
        <w:tc>
          <w:tcPr>
            <w:tcW w:w="678" w:type="dxa"/>
            <w:vMerge/>
          </w:tcPr>
          <w:p w14:paraId="53B47D98" w14:textId="77777777" w:rsidR="0078575A" w:rsidRPr="009F604E" w:rsidRDefault="0078575A" w:rsidP="0078575A">
            <w:pPr>
              <w:pStyle w:val="NoSpacing"/>
              <w:rPr>
                <w:sz w:val="18"/>
                <w:szCs w:val="21"/>
              </w:rPr>
            </w:pPr>
          </w:p>
        </w:tc>
        <w:tc>
          <w:tcPr>
            <w:tcW w:w="3199" w:type="dxa"/>
          </w:tcPr>
          <w:p w14:paraId="4E431AB1" w14:textId="43E80C18" w:rsidR="0078575A" w:rsidRPr="009F604E" w:rsidRDefault="0078575A" w:rsidP="0078575A">
            <w:pPr>
              <w:pStyle w:val="NoSpacing"/>
              <w:rPr>
                <w:sz w:val="18"/>
                <w:szCs w:val="21"/>
              </w:rPr>
            </w:pPr>
            <w:proofErr w:type="spellStart"/>
            <w:r w:rsidRPr="009F604E">
              <w:rPr>
                <w:sz w:val="18"/>
                <w:szCs w:val="21"/>
              </w:rPr>
              <w:t>Verkeersintensieve</w:t>
            </w:r>
            <w:proofErr w:type="spellEnd"/>
            <w:r w:rsidRPr="009F604E">
              <w:rPr>
                <w:sz w:val="18"/>
                <w:szCs w:val="21"/>
              </w:rPr>
              <w:t xml:space="preserve"> wegen</w:t>
            </w:r>
            <w:r w:rsidR="003430F3" w:rsidRPr="009F604E">
              <w:rPr>
                <w:sz w:val="18"/>
                <w:szCs w:val="21"/>
              </w:rPr>
              <w:t>( ADT &gt; 3000)</w:t>
            </w:r>
            <w:r w:rsidRPr="009F604E">
              <w:rPr>
                <w:sz w:val="18"/>
                <w:szCs w:val="21"/>
              </w:rPr>
              <w:t>; hoofdontsluitingswegen, parke</w:t>
            </w:r>
            <w:r w:rsidR="003430F3" w:rsidRPr="009F604E">
              <w:rPr>
                <w:sz w:val="18"/>
                <w:szCs w:val="21"/>
              </w:rPr>
              <w:t>erterreinen</w:t>
            </w:r>
            <w:r w:rsidRPr="009F604E">
              <w:rPr>
                <w:sz w:val="18"/>
                <w:szCs w:val="21"/>
              </w:rPr>
              <w:t xml:space="preserve"> bij winkelcentra, busstations,  ; marktterrein</w:t>
            </w:r>
            <w:r w:rsidR="003430F3" w:rsidRPr="009F604E">
              <w:rPr>
                <w:sz w:val="18"/>
                <w:szCs w:val="21"/>
              </w:rPr>
              <w:t>en</w:t>
            </w:r>
            <w:r w:rsidRPr="009F604E">
              <w:rPr>
                <w:sz w:val="18"/>
                <w:szCs w:val="21"/>
              </w:rPr>
              <w:t xml:space="preserve"> … ?</w:t>
            </w:r>
          </w:p>
        </w:tc>
        <w:tc>
          <w:tcPr>
            <w:tcW w:w="4021" w:type="dxa"/>
          </w:tcPr>
          <w:p w14:paraId="7F63D668" w14:textId="58156E43" w:rsidR="0078575A" w:rsidRPr="009F604E" w:rsidRDefault="0078575A" w:rsidP="0078575A">
            <w:pPr>
              <w:pStyle w:val="NoSpacing"/>
              <w:numPr>
                <w:ilvl w:val="0"/>
                <w:numId w:val="4"/>
              </w:numPr>
              <w:rPr>
                <w:sz w:val="18"/>
                <w:szCs w:val="21"/>
              </w:rPr>
            </w:pPr>
            <w:r w:rsidRPr="009F604E">
              <w:rPr>
                <w:sz w:val="18"/>
                <w:szCs w:val="21"/>
              </w:rPr>
              <w:t>Verwijdering geadsorb</w:t>
            </w:r>
            <w:r w:rsidR="00E21FF7" w:rsidRPr="009F604E">
              <w:rPr>
                <w:sz w:val="18"/>
                <w:szCs w:val="21"/>
              </w:rPr>
              <w:t>eerde</w:t>
            </w:r>
            <w:r w:rsidRPr="009F604E">
              <w:rPr>
                <w:sz w:val="18"/>
                <w:szCs w:val="21"/>
              </w:rPr>
              <w:t xml:space="preserve"> verontreiniging </w:t>
            </w:r>
            <w:r w:rsidRPr="009F604E">
              <w:rPr>
                <w:rFonts w:cstheme="minorHAnsi"/>
                <w:sz w:val="18"/>
                <w:szCs w:val="21"/>
              </w:rPr>
              <w:t>≥</w:t>
            </w:r>
            <w:r w:rsidRPr="009F604E">
              <w:rPr>
                <w:sz w:val="18"/>
                <w:szCs w:val="21"/>
              </w:rPr>
              <w:t xml:space="preserve"> 90 % en pathogenen </w:t>
            </w:r>
            <w:r w:rsidRPr="009F604E">
              <w:rPr>
                <w:rFonts w:cstheme="minorHAnsi"/>
                <w:sz w:val="18"/>
                <w:szCs w:val="21"/>
              </w:rPr>
              <w:t>≥</w:t>
            </w:r>
            <w:r w:rsidRPr="009F604E">
              <w:rPr>
                <w:sz w:val="18"/>
                <w:szCs w:val="21"/>
              </w:rPr>
              <w:t xml:space="preserve"> 75 %</w:t>
            </w:r>
          </w:p>
        </w:tc>
        <w:tc>
          <w:tcPr>
            <w:tcW w:w="1265" w:type="dxa"/>
          </w:tcPr>
          <w:p w14:paraId="34255961" w14:textId="77777777" w:rsidR="0078575A" w:rsidRPr="009F604E" w:rsidRDefault="0078575A" w:rsidP="0078575A">
            <w:pPr>
              <w:pStyle w:val="NoSpacing"/>
              <w:jc w:val="center"/>
              <w:rPr>
                <w:sz w:val="18"/>
                <w:szCs w:val="21"/>
              </w:rPr>
            </w:pPr>
            <w:r w:rsidRPr="009F604E">
              <w:rPr>
                <w:sz w:val="18"/>
                <w:szCs w:val="21"/>
              </w:rPr>
              <w:t>R en S</w:t>
            </w:r>
          </w:p>
        </w:tc>
      </w:tr>
      <w:tr w:rsidR="0078575A" w:rsidRPr="009F604E" w14:paraId="4F8C3969" w14:textId="77777777" w:rsidTr="00BC240F">
        <w:tc>
          <w:tcPr>
            <w:tcW w:w="678" w:type="dxa"/>
            <w:tcBorders>
              <w:bottom w:val="single" w:sz="4" w:space="0" w:color="auto"/>
            </w:tcBorders>
          </w:tcPr>
          <w:p w14:paraId="4F017A76" w14:textId="77777777" w:rsidR="0078575A" w:rsidRPr="009F604E" w:rsidRDefault="0078575A" w:rsidP="0078575A">
            <w:pPr>
              <w:pStyle w:val="NoSpacing"/>
              <w:rPr>
                <w:sz w:val="18"/>
                <w:szCs w:val="21"/>
              </w:rPr>
            </w:pPr>
          </w:p>
        </w:tc>
        <w:tc>
          <w:tcPr>
            <w:tcW w:w="3199" w:type="dxa"/>
            <w:tcBorders>
              <w:bottom w:val="single" w:sz="4" w:space="0" w:color="auto"/>
            </w:tcBorders>
          </w:tcPr>
          <w:p w14:paraId="06C3F276" w14:textId="71819842" w:rsidR="0078575A" w:rsidRPr="009F604E" w:rsidRDefault="0078575A" w:rsidP="0078575A">
            <w:pPr>
              <w:pStyle w:val="NoSpacing"/>
              <w:rPr>
                <w:sz w:val="18"/>
                <w:szCs w:val="21"/>
              </w:rPr>
            </w:pPr>
            <w:r w:rsidRPr="009F604E">
              <w:rPr>
                <w:sz w:val="18"/>
                <w:szCs w:val="21"/>
              </w:rPr>
              <w:t>Bedrijven(terreinen)</w:t>
            </w:r>
          </w:p>
        </w:tc>
        <w:tc>
          <w:tcPr>
            <w:tcW w:w="4021" w:type="dxa"/>
            <w:tcBorders>
              <w:bottom w:val="single" w:sz="4" w:space="0" w:color="auto"/>
            </w:tcBorders>
          </w:tcPr>
          <w:p w14:paraId="26395A6E" w14:textId="7D9ADD8A" w:rsidR="0078575A" w:rsidRPr="009F604E" w:rsidRDefault="0078575A" w:rsidP="0078575A">
            <w:pPr>
              <w:pStyle w:val="NoSpacing"/>
              <w:rPr>
                <w:sz w:val="18"/>
                <w:szCs w:val="21"/>
              </w:rPr>
            </w:pPr>
            <w:r w:rsidRPr="009F604E">
              <w:rPr>
                <w:sz w:val="18"/>
                <w:szCs w:val="21"/>
              </w:rPr>
              <w:t>Maatwerk per bedrijf, afhankelijk van vervuilende activiteit(en) / Omgevingsvergunning</w:t>
            </w:r>
          </w:p>
        </w:tc>
        <w:tc>
          <w:tcPr>
            <w:tcW w:w="1265" w:type="dxa"/>
            <w:tcBorders>
              <w:bottom w:val="single" w:sz="4" w:space="0" w:color="auto"/>
            </w:tcBorders>
          </w:tcPr>
          <w:p w14:paraId="014F0555" w14:textId="60CA3640" w:rsidR="0078575A" w:rsidRPr="009F604E" w:rsidRDefault="0078575A" w:rsidP="0078575A">
            <w:pPr>
              <w:pStyle w:val="NoSpacing"/>
              <w:jc w:val="center"/>
              <w:rPr>
                <w:sz w:val="18"/>
                <w:szCs w:val="21"/>
              </w:rPr>
            </w:pPr>
            <w:r w:rsidRPr="009F604E">
              <w:rPr>
                <w:sz w:val="18"/>
                <w:szCs w:val="21"/>
              </w:rPr>
              <w:t>Q, R en S</w:t>
            </w:r>
          </w:p>
        </w:tc>
      </w:tr>
    </w:tbl>
    <w:p w14:paraId="3F04712D" w14:textId="35EFF999" w:rsidR="00B23B61" w:rsidRDefault="00B23B61"/>
    <w:p w14:paraId="17E06D45" w14:textId="77777777" w:rsidR="00F724C9" w:rsidRDefault="00F724C9" w:rsidP="00F724C9"/>
    <w:p w14:paraId="17CCA08D" w14:textId="3824C006" w:rsidR="00F724C9" w:rsidRDefault="00CC2EB2" w:rsidP="004268E0">
      <w:pPr>
        <w:pStyle w:val="Heading2"/>
      </w:pPr>
      <w:bookmarkStart w:id="10" w:name="_Toc105579486"/>
      <w:r>
        <w:lastRenderedPageBreak/>
        <w:t>4</w:t>
      </w:r>
      <w:r w:rsidR="006E4535">
        <w:t xml:space="preserve">. </w:t>
      </w:r>
      <w:r w:rsidR="003352E8">
        <w:t>Ontwerp</w:t>
      </w:r>
      <w:r w:rsidR="00A46AEF">
        <w:t xml:space="preserve"> en</w:t>
      </w:r>
      <w:r w:rsidR="00D158AD">
        <w:t xml:space="preserve"> d</w:t>
      </w:r>
      <w:r w:rsidR="00E85EA4">
        <w:t xml:space="preserve">imensioneren van </w:t>
      </w:r>
      <w:r w:rsidR="004268E0">
        <w:t>voorzieningen</w:t>
      </w:r>
      <w:bookmarkEnd w:id="10"/>
    </w:p>
    <w:p w14:paraId="78473AEE" w14:textId="77777777" w:rsidR="009F604E" w:rsidRDefault="009F604E" w:rsidP="00F724C9"/>
    <w:p w14:paraId="5A74CF43" w14:textId="3460952A" w:rsidR="002A7A5D" w:rsidRPr="0012183E" w:rsidRDefault="002A7A5D" w:rsidP="00F724C9">
      <w:r w:rsidRPr="0012183E">
        <w:t xml:space="preserve">Het stedenbouwkundig ontwerpen en inpassen van afkoppelvoorzieningen is sterk afhankelijk van de </w:t>
      </w:r>
      <w:r w:rsidR="00DB17EF" w:rsidRPr="0012183E">
        <w:t>lokale</w:t>
      </w:r>
      <w:r w:rsidRPr="0012183E">
        <w:t xml:space="preserve"> (huidige of toekomstige) situatie. Vragen die daarbij worden gesteld zijn</w:t>
      </w:r>
      <w:r w:rsidR="00B02639">
        <w:t xml:space="preserve"> onder andere</w:t>
      </w:r>
      <w:r w:rsidR="00AC0E3A">
        <w:t>:</w:t>
      </w:r>
      <w:r w:rsidR="00E3065B" w:rsidRPr="0012183E">
        <w:t xml:space="preserve"> </w:t>
      </w:r>
      <w:r w:rsidRPr="0012183E">
        <w:t>Waar is de meest geschikte ruimte? Hoe zit het met de beschikbare ruimte in de ondergrond? Worden maatregelen ook op particulier terrein genomen? Welke bijkomende baten zou ik willen realiseren (recreatie, groen, verkoeling, educatie,…)?</w:t>
      </w:r>
      <w:r w:rsidR="00E3065B" w:rsidRPr="0012183E">
        <w:t xml:space="preserve"> Voor welke maatregelen is draagvlak, zowel bij de gemeente als bij de bewoners?</w:t>
      </w:r>
      <w:r w:rsidR="0099269A">
        <w:t xml:space="preserve"> </w:t>
      </w:r>
      <w:r w:rsidR="009A5BCA">
        <w:t>M</w:t>
      </w:r>
      <w:r w:rsidR="0099269A">
        <w:t>et</w:t>
      </w:r>
      <w:r w:rsidR="009A5BCA">
        <w:t xml:space="preserve"> </w:t>
      </w:r>
      <w:r w:rsidR="00E3065B" w:rsidRPr="0012183E">
        <w:t xml:space="preserve">de </w:t>
      </w:r>
      <w:proofErr w:type="spellStart"/>
      <w:r w:rsidR="00E3065B" w:rsidRPr="0012183E">
        <w:t>Toolbox</w:t>
      </w:r>
      <w:proofErr w:type="spellEnd"/>
      <w:r w:rsidR="00E3065B" w:rsidRPr="0012183E">
        <w:t xml:space="preserve"> Klimaatbestendige Stad (</w:t>
      </w:r>
      <w:hyperlink r:id="rId20" w:history="1">
        <w:r w:rsidR="00E3065B" w:rsidRPr="00E3065B">
          <w:rPr>
            <w:rStyle w:val="Hyperlink"/>
          </w:rPr>
          <w:t>https://kbstoolbox.nl/nl/</w:t>
        </w:r>
      </w:hyperlink>
      <w:r w:rsidR="00E3065B" w:rsidRPr="00E3065B">
        <w:t xml:space="preserve"> )  kan iemand voor zichzelf verkennen w</w:t>
      </w:r>
      <w:r w:rsidR="00E3065B" w:rsidRPr="008F2AF4">
        <w:t xml:space="preserve">elke maatregelen zijn/haar voorkeur hebben, maar de </w:t>
      </w:r>
      <w:proofErr w:type="spellStart"/>
      <w:r w:rsidR="00E3065B" w:rsidRPr="008F2AF4">
        <w:t>toolbox</w:t>
      </w:r>
      <w:proofErr w:type="spellEnd"/>
      <w:r w:rsidR="00E3065B" w:rsidRPr="008F2AF4">
        <w:t xml:space="preserve"> kan ook gebruikt worden om samen met andere partijen te komen tot een gezamenlijk </w:t>
      </w:r>
      <w:r w:rsidR="00324EB1">
        <w:t>antwoord op</w:t>
      </w:r>
      <w:r w:rsidR="00E3065B" w:rsidRPr="008F2AF4">
        <w:t xml:space="preserve"> de vraag w</w:t>
      </w:r>
      <w:r w:rsidR="00324EB1">
        <w:t>áá</w:t>
      </w:r>
      <w:r w:rsidR="00E3065B" w:rsidRPr="008F2AF4">
        <w:t>r w</w:t>
      </w:r>
      <w:r w:rsidR="00324EB1">
        <w:t>é</w:t>
      </w:r>
      <w:r w:rsidR="00E3065B" w:rsidRPr="008F2AF4">
        <w:t>lke maatregelen gesitueerd kunnen worden.</w:t>
      </w:r>
      <w:r w:rsidR="00F9055F">
        <w:t xml:space="preserve"> Zo’n gezamenlijk gemaakt </w:t>
      </w:r>
      <w:r w:rsidR="00654FBC">
        <w:t>voorstel heeft een groter draagvlak.</w:t>
      </w:r>
    </w:p>
    <w:p w14:paraId="444899F6" w14:textId="2CA35F35" w:rsidR="00E3065B" w:rsidRDefault="002A7A5D" w:rsidP="00E3065B">
      <w:r w:rsidRPr="0012183E">
        <w:t>Voor het civieltechnisch ontwerpen van de genoemde voorzieningen bestaan diverse handleidingen en richtlijnen</w:t>
      </w:r>
      <w:r w:rsidR="00E3065B" w:rsidRPr="0012183E">
        <w:t>.</w:t>
      </w:r>
      <w:r w:rsidR="00E3065B">
        <w:t xml:space="preserve"> </w:t>
      </w:r>
      <w:r w:rsidR="002374CA">
        <w:t xml:space="preserve">Een goed overzicht daarvan is te vinden in de </w:t>
      </w:r>
      <w:r w:rsidR="0099269A">
        <w:t xml:space="preserve">nationale </w:t>
      </w:r>
      <w:r w:rsidR="002374CA">
        <w:t xml:space="preserve">Kennisbank van RIONED </w:t>
      </w:r>
      <w:r w:rsidR="00B8665C">
        <w:t>(</w:t>
      </w:r>
      <w:hyperlink r:id="rId21" w:history="1">
        <w:r w:rsidR="00B8665C" w:rsidRPr="000B79A1">
          <w:rPr>
            <w:rStyle w:val="Hyperlink"/>
          </w:rPr>
          <w:t>https://www.riool.net/kennisbank</w:t>
        </w:r>
      </w:hyperlink>
      <w:r w:rsidR="00B8665C">
        <w:t xml:space="preserve"> )</w:t>
      </w:r>
      <w:r w:rsidR="00981516">
        <w:t xml:space="preserve">. </w:t>
      </w:r>
      <w:r w:rsidR="005116B9">
        <w:t>.</w:t>
      </w:r>
      <w:r w:rsidR="00B8665C">
        <w:t xml:space="preserve"> </w:t>
      </w:r>
      <w:r w:rsidR="00A32839">
        <w:t xml:space="preserve">Regionaal </w:t>
      </w:r>
      <w:r w:rsidR="002F6B2B">
        <w:t>is er bijvoorbeeld de Leidraad Infiltratievoorzien</w:t>
      </w:r>
      <w:r w:rsidR="00816A7B">
        <w:t xml:space="preserve">ingen van het Samenwerkingsverband Westelijke </w:t>
      </w:r>
      <w:r w:rsidR="00F52B0F">
        <w:t>Mijnstreek (2021)</w:t>
      </w:r>
      <w:r w:rsidR="00F52B0F">
        <w:rPr>
          <w:rStyle w:val="FootnoteReference"/>
        </w:rPr>
        <w:footnoteReference w:id="5"/>
      </w:r>
      <w:r w:rsidR="0006314C">
        <w:t xml:space="preserve"> en veel Limburgse voorbeelden zijn te vinden op climatescan.nl</w:t>
      </w:r>
      <w:r w:rsidR="003430F3">
        <w:t xml:space="preserve">. </w:t>
      </w:r>
      <w:r w:rsidR="00E3065B">
        <w:t>Toch blijkt er in de praktijk nog vaak het nodige fout te gaan</w:t>
      </w:r>
      <w:r w:rsidR="008F2AF4">
        <w:rPr>
          <w:rStyle w:val="FootnoteReference"/>
        </w:rPr>
        <w:footnoteReference w:id="6"/>
      </w:r>
      <w:r w:rsidR="00E3065B">
        <w:t>.</w:t>
      </w:r>
      <w:r w:rsidR="008F2AF4">
        <w:t xml:space="preserve"> </w:t>
      </w:r>
    </w:p>
    <w:p w14:paraId="30475499" w14:textId="5F62CC75" w:rsidR="00E3065B" w:rsidRDefault="00CC2EB2" w:rsidP="00E3065B">
      <w:pPr>
        <w:pStyle w:val="Heading3"/>
      </w:pPr>
      <w:bookmarkStart w:id="11" w:name="_Toc105579487"/>
      <w:r>
        <w:t>4</w:t>
      </w:r>
      <w:r w:rsidR="00E3065B">
        <w:t>.1 Ontwerp en aanleg</w:t>
      </w:r>
      <w:bookmarkEnd w:id="11"/>
    </w:p>
    <w:p w14:paraId="65FFBE04" w14:textId="6727D327" w:rsidR="008F2AF4" w:rsidRPr="008F2AF4" w:rsidRDefault="008F2AF4" w:rsidP="0012183E">
      <w:r>
        <w:t>Enkele belangrijke aandachtspunten met betrekking tot het ontwerp en de aanleg worden hier nog eens benoemd. In paragraaf 5.2 wordt ingegaan op de dimensionering van de voorzieningen.</w:t>
      </w:r>
    </w:p>
    <w:p w14:paraId="75C6C5FB" w14:textId="4304EECD" w:rsidR="00903DAD" w:rsidRDefault="00903DAD" w:rsidP="00CD2267">
      <w:pPr>
        <w:pStyle w:val="ListParagraph"/>
        <w:numPr>
          <w:ilvl w:val="0"/>
          <w:numId w:val="16"/>
        </w:numPr>
        <w:ind w:left="360"/>
      </w:pPr>
      <w:r>
        <w:t>Alle voorzieningen moeten zodanig worden aangelegd dat beheer en onderhoud zonder problemen is uit te voeren.</w:t>
      </w:r>
    </w:p>
    <w:p w14:paraId="3B855071" w14:textId="425217DD" w:rsidR="00E3065B" w:rsidRDefault="00E3065B" w:rsidP="00CD2267">
      <w:pPr>
        <w:pStyle w:val="ListParagraph"/>
        <w:numPr>
          <w:ilvl w:val="0"/>
          <w:numId w:val="16"/>
        </w:numPr>
        <w:ind w:left="360"/>
      </w:pPr>
      <w:r>
        <w:t xml:space="preserve">Alle bergingsvoorzieningen moeten voorzien zijn van een noodoverloop; wanneer de voorziening vol is moet het water een veilige uitweg hebben </w:t>
      </w:r>
      <w:r w:rsidR="007D496C">
        <w:t>naar</w:t>
      </w:r>
      <w:r>
        <w:t xml:space="preserve"> een watergang</w:t>
      </w:r>
      <w:r w:rsidR="00484CDB">
        <w:t xml:space="preserve">, naar een berging op maaiveld </w:t>
      </w:r>
      <w:r w:rsidR="007C6B38">
        <w:t xml:space="preserve"> </w:t>
      </w:r>
      <w:r w:rsidR="007D496C">
        <w:t xml:space="preserve">of </w:t>
      </w:r>
      <w:r w:rsidR="00484CDB">
        <w:t xml:space="preserve">naar een regenwaterriool </w:t>
      </w:r>
      <w:r w:rsidR="00AF194F">
        <w:t>– maar zeker niet naar een gemengd riool</w:t>
      </w:r>
      <w:r>
        <w:t>; overbelasting mag niet leiden tot schade aan de constructie</w:t>
      </w:r>
      <w:r w:rsidR="000C65E9">
        <w:t xml:space="preserve">. Daarom dient aan de bovenkant van de voorziening een calamiteitenleegloop aangelegd te worden met een maximale afvoercapaciteit van 10L/s/ha. </w:t>
      </w:r>
    </w:p>
    <w:p w14:paraId="4CA29AF9" w14:textId="626A42F0" w:rsidR="00956BC6" w:rsidRDefault="00E3065B" w:rsidP="00956BC6">
      <w:pPr>
        <w:pStyle w:val="ListParagraph"/>
        <w:numPr>
          <w:ilvl w:val="0"/>
          <w:numId w:val="16"/>
        </w:numPr>
        <w:ind w:left="360"/>
      </w:pPr>
      <w:r>
        <w:t>Waterbergende infiltrerende voorzieningen moeten boven de gemiddelde hoogste grondwaterstand worden aangebracht (GHG)</w:t>
      </w:r>
      <w:r w:rsidR="0006314C">
        <w:t xml:space="preserve"> om de volledige berging te kunnen benutten</w:t>
      </w:r>
      <w:r w:rsidR="00F01707">
        <w:t>.</w:t>
      </w:r>
    </w:p>
    <w:p w14:paraId="7595A611" w14:textId="77777777" w:rsidR="009F604E" w:rsidRDefault="00243466" w:rsidP="009F604E">
      <w:pPr>
        <w:pStyle w:val="NoSpacing"/>
        <w:numPr>
          <w:ilvl w:val="0"/>
          <w:numId w:val="16"/>
        </w:numPr>
        <w:ind w:left="360"/>
      </w:pPr>
      <w:r>
        <w:t>I</w:t>
      </w:r>
      <w:r w:rsidR="00E3065B">
        <w:t>s de omliggende grond redelijk, matig of slecht doorlatend</w:t>
      </w:r>
      <w:r>
        <w:t xml:space="preserve"> – zie ook Tabel 2-</w:t>
      </w:r>
      <w:r w:rsidR="00E3065B">
        <w:t>, dan worden deze voorzieningen altijd aangelegd in combinatie met een drainagebuis in het omliggende</w:t>
      </w:r>
      <w:r w:rsidR="00E8209C">
        <w:t>,</w:t>
      </w:r>
      <w:r w:rsidR="00E3065B">
        <w:t xml:space="preserve"> goed doorlatende bodemmateriaal </w:t>
      </w:r>
      <w:r w:rsidR="00696474">
        <w:t xml:space="preserve">(grof zand, grind, lava, gebroken </w:t>
      </w:r>
      <w:proofErr w:type="spellStart"/>
      <w:r w:rsidR="00696474">
        <w:t>argex</w:t>
      </w:r>
      <w:proofErr w:type="spellEnd"/>
      <w:r w:rsidR="00696474">
        <w:t xml:space="preserve">) </w:t>
      </w:r>
      <w:r w:rsidR="00E3065B">
        <w:t xml:space="preserve">dat is gebruikt voor de grondaanvulling rondom de voorziening. Die drainagebuis fungeert dan als een voorziening waardoor de geborgen hoeveelheid water rustig kan afvloeien. Die drainagebuis loost, net als de noodoverloop, op een (regenwater)riool of een watergang.  </w:t>
      </w:r>
    </w:p>
    <w:p w14:paraId="353E5AE6" w14:textId="3C467224" w:rsidR="009F604E" w:rsidRDefault="009F604E" w:rsidP="009F604E">
      <w:pPr>
        <w:pStyle w:val="NoSpacing"/>
        <w:numPr>
          <w:ilvl w:val="0"/>
          <w:numId w:val="16"/>
        </w:numPr>
        <w:ind w:left="360"/>
      </w:pPr>
      <w:r>
        <w:t xml:space="preserve">Grondwateroverlast ten gevolge van infiltrerende voorzieningen moet te allen tijde worden voorkomen. De opbouw van bodem en ondergrond is hierbij leidend. Ook in goed doorlatende gronden kan het daarom nodig zijn drainage aan te leggen. </w:t>
      </w:r>
      <w:r w:rsidRPr="0099722B">
        <w:t xml:space="preserve">Infiltrerende voorzieningen worden </w:t>
      </w:r>
      <w:r>
        <w:t>ook</w:t>
      </w:r>
      <w:r w:rsidRPr="0099722B">
        <w:t xml:space="preserve"> niet dicht bij oude gevels aangelegd omdat </w:t>
      </w:r>
      <w:r>
        <w:t>he</w:t>
      </w:r>
      <w:r w:rsidRPr="0099722B">
        <w:t>t oude metselwerk vocht kan optrekken. Een afstand van</w:t>
      </w:r>
      <w:r>
        <w:t xml:space="preserve"> ten minste </w:t>
      </w:r>
      <w:r w:rsidRPr="00823C44">
        <w:t>2</w:t>
      </w:r>
      <w:r w:rsidRPr="0099722B">
        <w:t xml:space="preserve"> meter wordt aanbevolen. </w:t>
      </w:r>
    </w:p>
    <w:p w14:paraId="18ECA42D" w14:textId="005C8135" w:rsidR="00224E3E" w:rsidRDefault="00224E3E" w:rsidP="009F604E">
      <w:pPr>
        <w:pStyle w:val="ListParagraph"/>
        <w:ind w:left="360"/>
      </w:pPr>
    </w:p>
    <w:p w14:paraId="382D3759" w14:textId="77777777" w:rsidR="00E3065B" w:rsidRPr="00E859C3" w:rsidRDefault="00E3065B" w:rsidP="00E859C3">
      <w:pPr>
        <w:rPr>
          <w:i/>
          <w:sz w:val="18"/>
        </w:rPr>
      </w:pPr>
      <w:r w:rsidRPr="00E859C3">
        <w:rPr>
          <w:i/>
          <w:sz w:val="18"/>
        </w:rPr>
        <w:t>Tabel 2 Doorlatendheid van de ondergrond en de selectie van passende maatregelen.</w:t>
      </w:r>
    </w:p>
    <w:tbl>
      <w:tblPr>
        <w:tblStyle w:val="TableGrid"/>
        <w:tblpPr w:leftFromText="141" w:rightFromText="141" w:vertAnchor="text" w:tblpY="1"/>
        <w:tblOverlap w:val="never"/>
        <w:tblW w:w="0" w:type="auto"/>
        <w:tblLook w:val="04A0" w:firstRow="1" w:lastRow="0" w:firstColumn="1" w:lastColumn="0" w:noHBand="0" w:noVBand="1"/>
      </w:tblPr>
      <w:tblGrid>
        <w:gridCol w:w="3425"/>
        <w:gridCol w:w="3516"/>
        <w:gridCol w:w="1843"/>
      </w:tblGrid>
      <w:tr w:rsidR="00B52268" w:rsidRPr="002F0025" w14:paraId="053FF31E" w14:textId="77777777" w:rsidTr="009F604E">
        <w:trPr>
          <w:cantSplit/>
          <w:trHeight w:val="268"/>
        </w:trPr>
        <w:tc>
          <w:tcPr>
            <w:tcW w:w="3425" w:type="dxa"/>
            <w:vMerge w:val="restart"/>
          </w:tcPr>
          <w:p w14:paraId="6644F1FE" w14:textId="77777777" w:rsidR="00B52268" w:rsidRPr="002F0025" w:rsidRDefault="00B52268" w:rsidP="00E859C3">
            <w:pPr>
              <w:pStyle w:val="NoSpacing"/>
              <w:ind w:left="360"/>
              <w:rPr>
                <w:b/>
                <w:sz w:val="21"/>
                <w:szCs w:val="21"/>
              </w:rPr>
            </w:pPr>
            <w:r w:rsidRPr="002F0025">
              <w:rPr>
                <w:b/>
                <w:sz w:val="21"/>
                <w:szCs w:val="21"/>
              </w:rPr>
              <w:t xml:space="preserve">Overweging </w:t>
            </w:r>
          </w:p>
          <w:p w14:paraId="7E048D83" w14:textId="5E73B0D2" w:rsidR="00B52268" w:rsidRPr="0012183E" w:rsidRDefault="00B52268" w:rsidP="00E859C3">
            <w:pPr>
              <w:pStyle w:val="NoSpacing"/>
              <w:ind w:left="360"/>
              <w:rPr>
                <w:sz w:val="21"/>
                <w:szCs w:val="21"/>
              </w:rPr>
            </w:pPr>
            <w:r>
              <w:rPr>
                <w:sz w:val="21"/>
                <w:szCs w:val="21"/>
              </w:rPr>
              <w:t>De d</w:t>
            </w:r>
            <w:r w:rsidRPr="0012183E">
              <w:rPr>
                <w:sz w:val="21"/>
                <w:szCs w:val="21"/>
              </w:rPr>
              <w:t>oorlatendheid (</w:t>
            </w:r>
            <w:proofErr w:type="spellStart"/>
            <w:r w:rsidRPr="0012183E">
              <w:rPr>
                <w:sz w:val="21"/>
                <w:szCs w:val="21"/>
              </w:rPr>
              <w:t>k</w:t>
            </w:r>
            <w:r w:rsidRPr="0012183E">
              <w:rPr>
                <w:sz w:val="21"/>
                <w:szCs w:val="21"/>
                <w:vertAlign w:val="subscript"/>
              </w:rPr>
              <w:t>horizontaal</w:t>
            </w:r>
            <w:proofErr w:type="spellEnd"/>
            <w:r w:rsidRPr="0012183E">
              <w:rPr>
                <w:sz w:val="21"/>
                <w:szCs w:val="21"/>
              </w:rPr>
              <w:t>) bepaalt de keuze tussen kolom M en N</w:t>
            </w:r>
          </w:p>
          <w:p w14:paraId="378C71BF" w14:textId="77777777" w:rsidR="00B52268" w:rsidRDefault="00B52268" w:rsidP="00E859C3">
            <w:pPr>
              <w:pStyle w:val="NoSpacing"/>
              <w:ind w:left="360"/>
              <w:rPr>
                <w:sz w:val="18"/>
                <w:szCs w:val="21"/>
              </w:rPr>
            </w:pPr>
          </w:p>
          <w:p w14:paraId="0FB5DE8B" w14:textId="51760436" w:rsidR="00B52268" w:rsidRPr="0012183E" w:rsidRDefault="00B52268" w:rsidP="00E859C3">
            <w:pPr>
              <w:pStyle w:val="NoSpacing"/>
              <w:ind w:left="360"/>
              <w:rPr>
                <w:sz w:val="18"/>
              </w:rPr>
            </w:pPr>
            <w:r w:rsidRPr="0012183E">
              <w:rPr>
                <w:sz w:val="18"/>
                <w:szCs w:val="21"/>
              </w:rPr>
              <w:t xml:space="preserve">Bronnen : </w:t>
            </w:r>
            <w:r w:rsidRPr="0012183E">
              <w:rPr>
                <w:i/>
                <w:sz w:val="18"/>
                <w:szCs w:val="21"/>
              </w:rPr>
              <w:t>Cultuurtechnisch vademecum</w:t>
            </w:r>
            <w:r w:rsidRPr="0012183E">
              <w:rPr>
                <w:sz w:val="18"/>
                <w:szCs w:val="21"/>
              </w:rPr>
              <w:t xml:space="preserve"> (1988)</w:t>
            </w:r>
            <w:r>
              <w:rPr>
                <w:sz w:val="18"/>
                <w:szCs w:val="21"/>
              </w:rPr>
              <w:t>;</w:t>
            </w:r>
            <w:r w:rsidRPr="0012183E">
              <w:rPr>
                <w:sz w:val="18"/>
                <w:szCs w:val="21"/>
              </w:rPr>
              <w:t xml:space="preserve"> Massop, </w:t>
            </w:r>
            <w:proofErr w:type="spellStart"/>
            <w:r w:rsidRPr="0012183E">
              <w:rPr>
                <w:sz w:val="18"/>
                <w:szCs w:val="21"/>
              </w:rPr>
              <w:t>HThL</w:t>
            </w:r>
            <w:proofErr w:type="spellEnd"/>
            <w:r w:rsidRPr="0012183E">
              <w:rPr>
                <w:sz w:val="18"/>
                <w:szCs w:val="21"/>
              </w:rPr>
              <w:t xml:space="preserve">,  JWJ van der Gaast en E Kiestra (2005) </w:t>
            </w:r>
            <w:r w:rsidRPr="0012183E">
              <w:rPr>
                <w:i/>
                <w:sz w:val="18"/>
                <w:szCs w:val="21"/>
              </w:rPr>
              <w:t xml:space="preserve">De doorlatendheid van de bodem voor infiltratiedoeleinden; Een </w:t>
            </w:r>
            <w:proofErr w:type="spellStart"/>
            <w:r w:rsidRPr="0012183E">
              <w:rPr>
                <w:i/>
                <w:sz w:val="18"/>
                <w:szCs w:val="21"/>
              </w:rPr>
              <w:t>gebieds</w:t>
            </w:r>
            <w:r>
              <w:rPr>
                <w:i/>
                <w:sz w:val="18"/>
                <w:szCs w:val="21"/>
              </w:rPr>
              <w:softHyphen/>
            </w:r>
            <w:r w:rsidRPr="0012183E">
              <w:rPr>
                <w:i/>
                <w:sz w:val="18"/>
                <w:szCs w:val="21"/>
              </w:rPr>
              <w:t>dekkende</w:t>
            </w:r>
            <w:proofErr w:type="spellEnd"/>
            <w:r w:rsidRPr="0012183E">
              <w:rPr>
                <w:i/>
                <w:sz w:val="18"/>
                <w:szCs w:val="21"/>
              </w:rPr>
              <w:t xml:space="preserve"> inventarisatie voor het Waterschap Peel en Maasvallei</w:t>
            </w:r>
            <w:r w:rsidRPr="0012183E">
              <w:rPr>
                <w:sz w:val="18"/>
                <w:szCs w:val="21"/>
              </w:rPr>
              <w:t xml:space="preserve">. Rapport 1212, </w:t>
            </w:r>
            <w:proofErr w:type="spellStart"/>
            <w:r w:rsidRPr="0012183E">
              <w:rPr>
                <w:sz w:val="18"/>
                <w:szCs w:val="21"/>
              </w:rPr>
              <w:t>Alterra</w:t>
            </w:r>
            <w:proofErr w:type="spellEnd"/>
            <w:r w:rsidRPr="0012183E">
              <w:rPr>
                <w:sz w:val="18"/>
                <w:szCs w:val="21"/>
              </w:rPr>
              <w:t>, Wageningen</w:t>
            </w:r>
          </w:p>
          <w:p w14:paraId="5917B397" w14:textId="77777777" w:rsidR="00B52268" w:rsidRPr="002F0025" w:rsidRDefault="00B52268" w:rsidP="00F033AD">
            <w:pPr>
              <w:pStyle w:val="NoSpacing"/>
              <w:rPr>
                <w:b/>
                <w:sz w:val="21"/>
                <w:szCs w:val="21"/>
              </w:rPr>
            </w:pPr>
          </w:p>
        </w:tc>
        <w:tc>
          <w:tcPr>
            <w:tcW w:w="3516" w:type="dxa"/>
          </w:tcPr>
          <w:p w14:paraId="7D519AB8" w14:textId="17535B76" w:rsidR="00B52268" w:rsidRPr="002F0025" w:rsidRDefault="00B52268" w:rsidP="00E859C3">
            <w:pPr>
              <w:pStyle w:val="NoSpacing"/>
              <w:ind w:left="360"/>
              <w:rPr>
                <w:sz w:val="21"/>
                <w:szCs w:val="21"/>
              </w:rPr>
            </w:pPr>
            <w:r>
              <w:rPr>
                <w:b/>
                <w:sz w:val="21"/>
                <w:szCs w:val="21"/>
              </w:rPr>
              <w:t>Doorlatendheid</w:t>
            </w:r>
          </w:p>
        </w:tc>
        <w:tc>
          <w:tcPr>
            <w:tcW w:w="1843" w:type="dxa"/>
          </w:tcPr>
          <w:p w14:paraId="3EA97024" w14:textId="4021CFC4" w:rsidR="00B52268" w:rsidRDefault="00B52268" w:rsidP="00E859C3">
            <w:pPr>
              <w:pStyle w:val="NoSpacing"/>
              <w:ind w:left="360"/>
              <w:jc w:val="center"/>
              <w:rPr>
                <w:sz w:val="21"/>
                <w:szCs w:val="21"/>
              </w:rPr>
            </w:pPr>
            <w:r w:rsidRPr="002F0025">
              <w:rPr>
                <w:b/>
                <w:sz w:val="21"/>
                <w:szCs w:val="21"/>
              </w:rPr>
              <w:t xml:space="preserve">Selecteer </w:t>
            </w:r>
            <w:r>
              <w:rPr>
                <w:b/>
                <w:sz w:val="21"/>
                <w:szCs w:val="21"/>
              </w:rPr>
              <w:t xml:space="preserve">dan </w:t>
            </w:r>
            <w:r w:rsidRPr="002F0025">
              <w:rPr>
                <w:b/>
                <w:sz w:val="21"/>
                <w:szCs w:val="21"/>
              </w:rPr>
              <w:t>op kolom</w:t>
            </w:r>
          </w:p>
        </w:tc>
      </w:tr>
      <w:tr w:rsidR="00B52268" w:rsidRPr="002F0025" w14:paraId="7036ADD7" w14:textId="77777777" w:rsidTr="009F604E">
        <w:trPr>
          <w:cantSplit/>
          <w:trHeight w:val="1134"/>
        </w:trPr>
        <w:tc>
          <w:tcPr>
            <w:tcW w:w="3425" w:type="dxa"/>
            <w:vMerge/>
          </w:tcPr>
          <w:p w14:paraId="13D2977A" w14:textId="77777777" w:rsidR="00B52268" w:rsidRPr="0012183E" w:rsidRDefault="00B52268" w:rsidP="001F0128">
            <w:pPr>
              <w:pStyle w:val="NoSpacing"/>
              <w:rPr>
                <w:sz w:val="21"/>
                <w:szCs w:val="21"/>
              </w:rPr>
            </w:pPr>
          </w:p>
        </w:tc>
        <w:tc>
          <w:tcPr>
            <w:tcW w:w="3516" w:type="dxa"/>
          </w:tcPr>
          <w:p w14:paraId="6619CFDD" w14:textId="77777777" w:rsidR="00B52268" w:rsidRDefault="00B52268" w:rsidP="00E859C3">
            <w:pPr>
              <w:pStyle w:val="NoSpacing"/>
              <w:ind w:left="360"/>
              <w:rPr>
                <w:sz w:val="21"/>
                <w:szCs w:val="21"/>
              </w:rPr>
            </w:pPr>
            <w:r w:rsidRPr="0012183E">
              <w:rPr>
                <w:sz w:val="21"/>
                <w:szCs w:val="21"/>
              </w:rPr>
              <w:t xml:space="preserve">Goed: </w:t>
            </w:r>
          </w:p>
          <w:p w14:paraId="1109D41A" w14:textId="3A7643F5" w:rsidR="00B52268" w:rsidRPr="0012183E" w:rsidRDefault="00B52268" w:rsidP="00B05146">
            <w:pPr>
              <w:pStyle w:val="NoSpacing"/>
              <w:ind w:left="632"/>
              <w:rPr>
                <w:sz w:val="21"/>
                <w:szCs w:val="21"/>
              </w:rPr>
            </w:pPr>
            <w:r w:rsidRPr="0012183E">
              <w:rPr>
                <w:sz w:val="21"/>
                <w:szCs w:val="21"/>
              </w:rPr>
              <w:t>&gt; 0,75 m/dag; grof zand; leem</w:t>
            </w:r>
            <w:r w:rsidRPr="0012183E">
              <w:rPr>
                <w:sz w:val="21"/>
                <w:szCs w:val="21"/>
              </w:rPr>
              <w:softHyphen/>
              <w:t>arm matig fijn zand</w:t>
            </w:r>
          </w:p>
          <w:p w14:paraId="7A79B074" w14:textId="77777777" w:rsidR="00B52268" w:rsidRDefault="00B52268" w:rsidP="00E859C3">
            <w:pPr>
              <w:pStyle w:val="NoSpacing"/>
              <w:ind w:left="360"/>
              <w:rPr>
                <w:sz w:val="21"/>
                <w:szCs w:val="21"/>
              </w:rPr>
            </w:pPr>
            <w:r w:rsidRPr="0012183E">
              <w:rPr>
                <w:sz w:val="21"/>
                <w:szCs w:val="21"/>
              </w:rPr>
              <w:t xml:space="preserve">Redelijk/Matig: </w:t>
            </w:r>
          </w:p>
          <w:p w14:paraId="411AA670" w14:textId="07484487" w:rsidR="00B52268" w:rsidRPr="0012183E" w:rsidRDefault="00B52268" w:rsidP="00440E1C">
            <w:pPr>
              <w:pStyle w:val="NoSpacing"/>
              <w:ind w:left="632"/>
              <w:rPr>
                <w:sz w:val="21"/>
                <w:szCs w:val="21"/>
              </w:rPr>
            </w:pPr>
            <w:r w:rsidRPr="0012183E">
              <w:rPr>
                <w:sz w:val="21"/>
                <w:szCs w:val="21"/>
              </w:rPr>
              <w:t xml:space="preserve">0,4 &lt; k &lt; 0,75 m/dag ; zwak tot sterk </w:t>
            </w:r>
            <w:proofErr w:type="spellStart"/>
            <w:r w:rsidRPr="0012183E">
              <w:rPr>
                <w:sz w:val="21"/>
                <w:szCs w:val="21"/>
              </w:rPr>
              <w:t>lemig</w:t>
            </w:r>
            <w:proofErr w:type="spellEnd"/>
            <w:r w:rsidRPr="0012183E">
              <w:rPr>
                <w:sz w:val="21"/>
                <w:szCs w:val="21"/>
              </w:rPr>
              <w:t>, zeer fijn tot matig fijn zand, lichte klei</w:t>
            </w:r>
          </w:p>
          <w:p w14:paraId="5D9FFE34" w14:textId="77777777" w:rsidR="00B52268" w:rsidRDefault="00B52268" w:rsidP="00E859C3">
            <w:pPr>
              <w:pStyle w:val="NoSpacing"/>
              <w:ind w:left="360"/>
              <w:rPr>
                <w:sz w:val="21"/>
                <w:szCs w:val="21"/>
              </w:rPr>
            </w:pPr>
            <w:r>
              <w:rPr>
                <w:sz w:val="21"/>
                <w:szCs w:val="21"/>
              </w:rPr>
              <w:t>Slecht:</w:t>
            </w:r>
          </w:p>
          <w:p w14:paraId="366FEAFC" w14:textId="03B54EE3" w:rsidR="00B52268" w:rsidRPr="0012183E" w:rsidRDefault="00B52268" w:rsidP="00440E1C">
            <w:pPr>
              <w:pStyle w:val="NoSpacing"/>
              <w:ind w:left="632"/>
              <w:rPr>
                <w:sz w:val="21"/>
                <w:szCs w:val="21"/>
              </w:rPr>
            </w:pPr>
            <w:r>
              <w:rPr>
                <w:sz w:val="21"/>
                <w:szCs w:val="21"/>
              </w:rPr>
              <w:t>&lt;</w:t>
            </w:r>
            <w:r w:rsidRPr="0012183E">
              <w:rPr>
                <w:sz w:val="21"/>
                <w:szCs w:val="21"/>
              </w:rPr>
              <w:t xml:space="preserve"> 0,4 m/dag</w:t>
            </w:r>
          </w:p>
        </w:tc>
        <w:tc>
          <w:tcPr>
            <w:tcW w:w="1843" w:type="dxa"/>
          </w:tcPr>
          <w:p w14:paraId="7E968648" w14:textId="77777777" w:rsidR="00B52268" w:rsidRDefault="00B52268" w:rsidP="00E859C3">
            <w:pPr>
              <w:pStyle w:val="NoSpacing"/>
              <w:ind w:left="360"/>
              <w:jc w:val="center"/>
              <w:rPr>
                <w:sz w:val="21"/>
                <w:szCs w:val="21"/>
              </w:rPr>
            </w:pPr>
            <w:r>
              <w:rPr>
                <w:sz w:val="21"/>
                <w:szCs w:val="21"/>
              </w:rPr>
              <w:t>M</w:t>
            </w:r>
          </w:p>
          <w:p w14:paraId="6FAA75F5" w14:textId="77777777" w:rsidR="00B52268" w:rsidRDefault="00B52268" w:rsidP="001F0128">
            <w:pPr>
              <w:pStyle w:val="NoSpacing"/>
              <w:jc w:val="center"/>
              <w:rPr>
                <w:sz w:val="21"/>
                <w:szCs w:val="21"/>
              </w:rPr>
            </w:pPr>
          </w:p>
          <w:p w14:paraId="797C374E" w14:textId="77777777" w:rsidR="00B52268" w:rsidRDefault="00B52268" w:rsidP="0099722B">
            <w:pPr>
              <w:pStyle w:val="NoSpacing"/>
              <w:jc w:val="center"/>
              <w:rPr>
                <w:sz w:val="21"/>
                <w:szCs w:val="21"/>
              </w:rPr>
            </w:pPr>
          </w:p>
          <w:p w14:paraId="2D629C8E" w14:textId="77777777" w:rsidR="00B52268" w:rsidRDefault="00B52268" w:rsidP="00E859C3">
            <w:pPr>
              <w:pStyle w:val="NoSpacing"/>
              <w:ind w:left="360"/>
              <w:jc w:val="center"/>
              <w:rPr>
                <w:sz w:val="21"/>
                <w:szCs w:val="21"/>
              </w:rPr>
            </w:pPr>
            <w:r>
              <w:rPr>
                <w:sz w:val="21"/>
                <w:szCs w:val="21"/>
              </w:rPr>
              <w:t>N</w:t>
            </w:r>
          </w:p>
          <w:p w14:paraId="3B1CB8BF" w14:textId="77777777" w:rsidR="00B52268" w:rsidRDefault="00B52268" w:rsidP="001F0128">
            <w:pPr>
              <w:pStyle w:val="NoSpacing"/>
              <w:jc w:val="center"/>
              <w:rPr>
                <w:sz w:val="21"/>
                <w:szCs w:val="21"/>
              </w:rPr>
            </w:pPr>
          </w:p>
          <w:p w14:paraId="57E843F6" w14:textId="77777777" w:rsidR="00B52268" w:rsidRDefault="00B52268" w:rsidP="0099722B">
            <w:pPr>
              <w:pStyle w:val="NoSpacing"/>
              <w:jc w:val="center"/>
              <w:rPr>
                <w:sz w:val="21"/>
                <w:szCs w:val="21"/>
              </w:rPr>
            </w:pPr>
          </w:p>
          <w:p w14:paraId="6402B7DF" w14:textId="77777777" w:rsidR="00B52268" w:rsidRDefault="00B52268" w:rsidP="00E859C3">
            <w:pPr>
              <w:pStyle w:val="NoSpacing"/>
              <w:jc w:val="center"/>
              <w:rPr>
                <w:sz w:val="21"/>
                <w:szCs w:val="21"/>
              </w:rPr>
            </w:pPr>
          </w:p>
          <w:p w14:paraId="5CCAEEC4" w14:textId="77777777" w:rsidR="00B52268" w:rsidRPr="002F0025" w:rsidRDefault="00B52268" w:rsidP="00E859C3">
            <w:pPr>
              <w:pStyle w:val="NoSpacing"/>
              <w:ind w:left="360"/>
              <w:jc w:val="center"/>
              <w:rPr>
                <w:sz w:val="21"/>
                <w:szCs w:val="21"/>
              </w:rPr>
            </w:pPr>
            <w:r>
              <w:rPr>
                <w:sz w:val="21"/>
                <w:szCs w:val="21"/>
              </w:rPr>
              <w:t>N</w:t>
            </w:r>
          </w:p>
        </w:tc>
      </w:tr>
    </w:tbl>
    <w:p w14:paraId="7CB80CBC" w14:textId="77777777" w:rsidR="00E3065B" w:rsidRDefault="00E3065B" w:rsidP="00CD2267"/>
    <w:p w14:paraId="3EF76B9B" w14:textId="3CA10A09" w:rsidR="00E859C3" w:rsidRDefault="00E3065B" w:rsidP="009F604E">
      <w:pPr>
        <w:pStyle w:val="NoSpacing"/>
        <w:numPr>
          <w:ilvl w:val="0"/>
          <w:numId w:val="20"/>
        </w:numPr>
      </w:pPr>
      <w:r>
        <w:t>Een</w:t>
      </w:r>
      <w:r w:rsidR="009F604E">
        <w:t xml:space="preserve"> </w:t>
      </w:r>
      <w:r>
        <w:t>essentieel aandachtspunt bij infiltratievoorzieningen is de zwevende stof in het toestromende water, niet alleen vanwege de daaraan gebonden verontreiniging maar ook vanwege de verstoppende werking. Elke ondergrondse infiltratievoorziening moet worden voorzien van een voorzuivering (een grofvuil</w:t>
      </w:r>
      <w:r w:rsidR="00D22A23">
        <w:t>-</w:t>
      </w:r>
      <w:r>
        <w:t>filter en een sedimentvang, dus beter dan een zandvang). Bovengrondse infiltratievoorzieningen zijn minder gevoelig voor verstopping (dichtslibben) als ze zijn voorzien van een goed ontwikkelde graszode. Maar ook bij die voorzieningen is het goed om twee compartimenten te maken. Een eerste compartiment waarin het meegevoerde sediment kan bezinken voordat het water verder stroomt naar het eigenlijke infiltratie-deel.</w:t>
      </w:r>
    </w:p>
    <w:p w14:paraId="1B9458C8" w14:textId="59A268EC" w:rsidR="001C1B66" w:rsidRDefault="001C1B66" w:rsidP="003C0AA3">
      <w:pPr>
        <w:pStyle w:val="NoSpacing"/>
        <w:numPr>
          <w:ilvl w:val="0"/>
          <w:numId w:val="16"/>
        </w:numPr>
        <w:ind w:left="360"/>
      </w:pPr>
      <w:r>
        <w:t>Tijdens het bouwrijp maken komt veel sediment vrij. Het heeft daarom de voorkeur om infiltratievoorzieningen pas in de woonrijp-fase aan te leggen en in gebruik te nemen.</w:t>
      </w:r>
    </w:p>
    <w:p w14:paraId="1EC8E16E" w14:textId="4C6EDB5A" w:rsidR="00E3065B" w:rsidRDefault="00252256" w:rsidP="003C0AA3">
      <w:pPr>
        <w:pStyle w:val="NoSpacing"/>
        <w:numPr>
          <w:ilvl w:val="0"/>
          <w:numId w:val="16"/>
        </w:numPr>
        <w:ind w:left="360"/>
      </w:pPr>
      <w:r>
        <w:t>H</w:t>
      </w:r>
      <w:r w:rsidR="00E3065B">
        <w:t xml:space="preserve">et </w:t>
      </w:r>
      <w:proofErr w:type="spellStart"/>
      <w:r w:rsidR="00E3065B">
        <w:t>geotextiel</w:t>
      </w:r>
      <w:proofErr w:type="spellEnd"/>
      <w:r w:rsidR="00E3065B">
        <w:t xml:space="preserve"> dat in sommige voorzieningen </w:t>
      </w:r>
      <w:r w:rsidR="00F0268F">
        <w:t xml:space="preserve">en rond drains </w:t>
      </w:r>
      <w:r w:rsidR="00E3065B">
        <w:t>wordt gebruikt</w:t>
      </w:r>
      <w:r>
        <w:t xml:space="preserve"> moet </w:t>
      </w:r>
      <w:r w:rsidR="00E3065B">
        <w:t xml:space="preserve">een grof, non-woven doek </w:t>
      </w:r>
      <w:r w:rsidR="00C30B7F">
        <w:t>zijn,</w:t>
      </w:r>
      <w:r w:rsidR="00E3065B">
        <w:t xml:space="preserve"> met een O</w:t>
      </w:r>
      <w:r w:rsidR="00E3065B" w:rsidRPr="009A3376">
        <w:rPr>
          <w:vertAlign w:val="subscript"/>
        </w:rPr>
        <w:t>90%</w:t>
      </w:r>
      <w:r w:rsidR="00E3065B">
        <w:rPr>
          <w:rStyle w:val="FootnoteReference"/>
        </w:rPr>
        <w:footnoteReference w:id="7"/>
      </w:r>
      <w:r w:rsidR="00E3065B">
        <w:t xml:space="preserve"> waarde van 200-450 </w:t>
      </w:r>
      <w:r w:rsidR="00F24BEB">
        <w:rPr>
          <w:rFonts w:cstheme="minorHAnsi"/>
        </w:rPr>
        <w:t>μ</w:t>
      </w:r>
      <w:r w:rsidR="00F24BEB">
        <w:t xml:space="preserve">m </w:t>
      </w:r>
      <w:r w:rsidR="00E3065B">
        <w:t xml:space="preserve">(of zelfs wat hoger) wanneer het doek in een zandige laag ligt en van </w:t>
      </w:r>
      <w:r w:rsidR="00E3065B" w:rsidRPr="00D604C6">
        <w:t xml:space="preserve"> 200</w:t>
      </w:r>
      <w:r w:rsidR="001C1B66">
        <w:t xml:space="preserve"> - 300</w:t>
      </w:r>
      <w:r w:rsidR="00E3065B">
        <w:t xml:space="preserve"> </w:t>
      </w:r>
      <w:r w:rsidR="00F24BEB">
        <w:rPr>
          <w:rFonts w:cstheme="minorHAnsi"/>
        </w:rPr>
        <w:t>μ</w:t>
      </w:r>
      <w:r w:rsidR="00F24BEB">
        <w:t xml:space="preserve">m </w:t>
      </w:r>
      <w:r w:rsidR="00E3065B">
        <w:t xml:space="preserve">in </w:t>
      </w:r>
      <w:proofErr w:type="spellStart"/>
      <w:r w:rsidR="00E3065B">
        <w:t>silt</w:t>
      </w:r>
      <w:proofErr w:type="spellEnd"/>
      <w:r w:rsidR="001C1B66">
        <w:t>, löss-</w:t>
      </w:r>
      <w:r w:rsidR="00E3065B">
        <w:t xml:space="preserve"> </w:t>
      </w:r>
      <w:r w:rsidR="001C1B66">
        <w:t>of</w:t>
      </w:r>
      <w:r w:rsidR="00E3065B">
        <w:t xml:space="preserve"> leemgrond.  Geweven doek raakt snel verstopt. </w:t>
      </w:r>
    </w:p>
    <w:p w14:paraId="22DD581C" w14:textId="57104DBE" w:rsidR="000A3A9A" w:rsidRDefault="000A3A9A" w:rsidP="003C0AA3">
      <w:pPr>
        <w:pStyle w:val="NoSpacing"/>
        <w:numPr>
          <w:ilvl w:val="0"/>
          <w:numId w:val="16"/>
        </w:numPr>
        <w:ind w:left="360"/>
      </w:pPr>
      <w:r>
        <w:t xml:space="preserve">Ondergrondse bergings-/infiltratievoorzieningen zijn gevoelig voor </w:t>
      </w:r>
      <w:proofErr w:type="spellStart"/>
      <w:r>
        <w:t>wortelingro</w:t>
      </w:r>
      <w:r w:rsidR="00F9349A">
        <w:t>ei</w:t>
      </w:r>
      <w:proofErr w:type="spellEnd"/>
      <w:r w:rsidR="00F9349A">
        <w:t>.</w:t>
      </w:r>
      <w:r w:rsidR="00F0268F">
        <w:t xml:space="preserve"> Bomen staan daarom niet met hun kruin boven de voorziening. Drains en DIT-riolen worden beschermd door ze permanent vol water te laten staan, dus zo mogelijk onder het peil van het oppervlaktewater aan te leggen. </w:t>
      </w:r>
    </w:p>
    <w:p w14:paraId="235C0CCB" w14:textId="3FA3541F" w:rsidR="00E3065B" w:rsidRDefault="00E859C3" w:rsidP="00E859C3">
      <w:pPr>
        <w:pStyle w:val="NoSpacing"/>
        <w:numPr>
          <w:ilvl w:val="0"/>
          <w:numId w:val="16"/>
        </w:numPr>
        <w:ind w:left="360"/>
      </w:pPr>
      <w:r>
        <w:t>Let op</w:t>
      </w:r>
      <w:r w:rsidR="00E3065B">
        <w:t xml:space="preserve"> de weersomstandigheden waaronder infiltratievoorzieningen worden aangelegd. Onder natte omstandigheden is het risico van </w:t>
      </w:r>
      <w:proofErr w:type="spellStart"/>
      <w:r w:rsidR="00E3065B">
        <w:t>versmering</w:t>
      </w:r>
      <w:proofErr w:type="spellEnd"/>
      <w:r w:rsidR="00E3065B">
        <w:t xml:space="preserve"> en dichtslibben groot. Daarom dienen deze voorzieningen te worden aangelegd bij droog weer in een niet-drassige bodem.</w:t>
      </w:r>
    </w:p>
    <w:p w14:paraId="2B970919" w14:textId="0E9E42F5" w:rsidR="003352E8" w:rsidRDefault="003352E8" w:rsidP="00F724C9"/>
    <w:p w14:paraId="7B385958" w14:textId="1A7A9E1A" w:rsidR="003352E8" w:rsidRDefault="00CC2EB2" w:rsidP="0012183E">
      <w:pPr>
        <w:pStyle w:val="Heading3"/>
      </w:pPr>
      <w:bookmarkStart w:id="12" w:name="_Toc105579488"/>
      <w:r>
        <w:t>4</w:t>
      </w:r>
      <w:r w:rsidR="003352E8">
        <w:t>.</w:t>
      </w:r>
      <w:r>
        <w:t>2</w:t>
      </w:r>
      <w:r w:rsidR="003352E8">
        <w:t>. Dimensionering</w:t>
      </w:r>
      <w:bookmarkEnd w:id="12"/>
    </w:p>
    <w:p w14:paraId="56AC1026" w14:textId="7E5D839F" w:rsidR="00E317EE" w:rsidRDefault="00787588" w:rsidP="00F724C9">
      <w:r>
        <w:t xml:space="preserve">Om de afvoer zo goed mogelijk te beheersen is het belangrijk om het water al in de haarvaten van het systeem vast te houden, dus zo dicht mogelijk bij de plek waar de neerslag is gevallen. Kan de stroom water zich concentreren dan wordt het steeds moeilijker om die te beheersen. </w:t>
      </w:r>
    </w:p>
    <w:p w14:paraId="373791AC" w14:textId="53686FDE" w:rsidR="005335B8" w:rsidRDefault="0006578B" w:rsidP="00F724C9">
      <w:r>
        <w:t xml:space="preserve">De </w:t>
      </w:r>
      <w:r w:rsidR="00F33CF3">
        <w:t>te realiseren</w:t>
      </w:r>
      <w:r>
        <w:t xml:space="preserve"> bergingscapaciteit in een voorziening </w:t>
      </w:r>
      <w:r w:rsidR="00F33CF3">
        <w:t>hangt af van het type voorziening</w:t>
      </w:r>
      <w:r w:rsidR="00EB62A5">
        <w:t>, de vereiste berging</w:t>
      </w:r>
      <w:r w:rsidR="00F01D0A">
        <w:t>scapaciteit</w:t>
      </w:r>
      <w:r w:rsidR="00EB62A5">
        <w:t xml:space="preserve">, de toelaatbaar geachte afvoercapaciteit, </w:t>
      </w:r>
      <w:r w:rsidR="006F3C53">
        <w:t xml:space="preserve">het aangesloten afvoerend oppervlak en de </w:t>
      </w:r>
      <w:r w:rsidR="00F30C9B">
        <w:t xml:space="preserve">ontwerp-infiltratiecapaciteit </w:t>
      </w:r>
      <w:r w:rsidR="00865350">
        <w:t>richting bodem en grondwater.</w:t>
      </w:r>
      <w:r w:rsidR="003452C4">
        <w:t xml:space="preserve"> Hoewel het ideaal is de bergingscapaciteit zoveel mogelijk egaal over een gebied te verdelen</w:t>
      </w:r>
      <w:r w:rsidR="00966711">
        <w:t xml:space="preserve"> zullen wellicht niet alle </w:t>
      </w:r>
      <w:r w:rsidR="00966711">
        <w:lastRenderedPageBreak/>
        <w:t>voorzieningen even groot uitgevoerd kunnen</w:t>
      </w:r>
      <w:r w:rsidR="007874D9">
        <w:t xml:space="preserve"> worden</w:t>
      </w:r>
      <w:r w:rsidR="00F01A38">
        <w:t xml:space="preserve">. In alle gevallen zal het afstromende regenwater voldoende </w:t>
      </w:r>
      <w:r w:rsidR="009D5821">
        <w:t>gradiënt</w:t>
      </w:r>
      <w:r w:rsidR="00F01A38">
        <w:t xml:space="preserve"> moeten hebben </w:t>
      </w:r>
      <w:r w:rsidR="00787588">
        <w:t xml:space="preserve">om </w:t>
      </w:r>
      <w:r w:rsidR="00C87103">
        <w:t>vanaf het toeleverend verhard oppervlak</w:t>
      </w:r>
      <w:r w:rsidR="001B3E87">
        <w:t xml:space="preserve"> toe te stromen naar de bergingsvoorziening; een eis die in vlakke gebieden niet altijd </w:t>
      </w:r>
      <w:r w:rsidR="009D5821">
        <w:t>eenvoudig te realiseren is.</w:t>
      </w:r>
      <w:r w:rsidR="00C87103">
        <w:t xml:space="preserve"> </w:t>
      </w:r>
      <w:r w:rsidR="00966711">
        <w:t xml:space="preserve"> </w:t>
      </w:r>
      <w:r w:rsidR="00865350">
        <w:t xml:space="preserve"> </w:t>
      </w:r>
    </w:p>
    <w:p w14:paraId="651D3B91" w14:textId="7759A70B" w:rsidR="003352E8" w:rsidRDefault="00AF749D" w:rsidP="003352E8">
      <w:pPr>
        <w:pStyle w:val="CommentText"/>
        <w:rPr>
          <w:sz w:val="22"/>
        </w:rPr>
      </w:pPr>
      <w:r>
        <w:rPr>
          <w:sz w:val="22"/>
        </w:rPr>
        <w:t xml:space="preserve">Conform de regels van het Waterschap </w:t>
      </w:r>
      <w:r w:rsidR="008B4054">
        <w:rPr>
          <w:sz w:val="22"/>
        </w:rPr>
        <w:t xml:space="preserve">Limburg is het </w:t>
      </w:r>
      <w:r w:rsidR="00C2115E">
        <w:rPr>
          <w:sz w:val="22"/>
        </w:rPr>
        <w:t xml:space="preserve">lozen van hemelwater afkomstig van verhard oppervlak op (alle) oppervlaktewater altijd </w:t>
      </w:r>
      <w:proofErr w:type="spellStart"/>
      <w:r w:rsidR="00C2115E">
        <w:rPr>
          <w:sz w:val="22"/>
        </w:rPr>
        <w:t>vergunningplichtig</w:t>
      </w:r>
      <w:proofErr w:type="spellEnd"/>
      <w:r w:rsidR="00C2115E">
        <w:rPr>
          <w:sz w:val="22"/>
        </w:rPr>
        <w:t xml:space="preserve">. </w:t>
      </w:r>
      <w:r w:rsidR="003352E8">
        <w:rPr>
          <w:sz w:val="22"/>
        </w:rPr>
        <w:t xml:space="preserve">De </w:t>
      </w:r>
      <w:r w:rsidR="00857EF3">
        <w:rPr>
          <w:sz w:val="22"/>
        </w:rPr>
        <w:t xml:space="preserve">uitgangspunten en </w:t>
      </w:r>
      <w:r w:rsidR="003352E8">
        <w:rPr>
          <w:sz w:val="22"/>
        </w:rPr>
        <w:t xml:space="preserve">eisen </w:t>
      </w:r>
      <w:r w:rsidR="003F3049">
        <w:rPr>
          <w:sz w:val="22"/>
        </w:rPr>
        <w:t xml:space="preserve">die het </w:t>
      </w:r>
      <w:r w:rsidR="00613F34">
        <w:rPr>
          <w:sz w:val="22"/>
        </w:rPr>
        <w:t>W</w:t>
      </w:r>
      <w:r w:rsidR="003F3049">
        <w:rPr>
          <w:sz w:val="22"/>
        </w:rPr>
        <w:t xml:space="preserve">aterschap stelt </w:t>
      </w:r>
      <w:r w:rsidR="007319D8">
        <w:rPr>
          <w:sz w:val="22"/>
        </w:rPr>
        <w:t xml:space="preserve">met betrekking tot </w:t>
      </w:r>
      <w:r w:rsidR="003352E8" w:rsidRPr="00F86766">
        <w:rPr>
          <w:sz w:val="22"/>
        </w:rPr>
        <w:t>berging</w:t>
      </w:r>
      <w:r w:rsidR="003352E8">
        <w:rPr>
          <w:sz w:val="22"/>
        </w:rPr>
        <w:t xml:space="preserve">s-/infiltratievoorzieningen staan opgenomen in de </w:t>
      </w:r>
      <w:r w:rsidR="003F3049">
        <w:rPr>
          <w:sz w:val="22"/>
        </w:rPr>
        <w:t>“</w:t>
      </w:r>
      <w:r w:rsidR="003352E8">
        <w:rPr>
          <w:sz w:val="22"/>
        </w:rPr>
        <w:t>Keur van Waterschap Limburg</w:t>
      </w:r>
      <w:r w:rsidR="00613F34">
        <w:rPr>
          <w:sz w:val="22"/>
        </w:rPr>
        <w:t xml:space="preserve"> 2019”</w:t>
      </w:r>
      <w:r w:rsidR="003352E8">
        <w:rPr>
          <w:sz w:val="22"/>
        </w:rPr>
        <w:t xml:space="preserve">. </w:t>
      </w:r>
      <w:r w:rsidR="0059366C">
        <w:rPr>
          <w:sz w:val="22"/>
        </w:rPr>
        <w:t>Het Waterschap</w:t>
      </w:r>
      <w:r w:rsidR="003352E8">
        <w:rPr>
          <w:sz w:val="22"/>
        </w:rPr>
        <w:t xml:space="preserve"> </w:t>
      </w:r>
      <w:r w:rsidR="003352E8" w:rsidRPr="00F86766">
        <w:rPr>
          <w:sz w:val="22"/>
        </w:rPr>
        <w:t xml:space="preserve"> </w:t>
      </w:r>
      <w:r w:rsidR="003352E8">
        <w:rPr>
          <w:sz w:val="22"/>
        </w:rPr>
        <w:t>hanteert op basis van de</w:t>
      </w:r>
      <w:r w:rsidR="00D75DD5">
        <w:rPr>
          <w:sz w:val="22"/>
        </w:rPr>
        <w:t>ze keur</w:t>
      </w:r>
      <w:r w:rsidR="003352E8">
        <w:rPr>
          <w:sz w:val="22"/>
        </w:rPr>
        <w:t xml:space="preserve"> voor d</w:t>
      </w:r>
      <w:r w:rsidR="00AF08FD">
        <w:rPr>
          <w:sz w:val="22"/>
        </w:rPr>
        <w:t xml:space="preserve">eze </w:t>
      </w:r>
      <w:r w:rsidR="003352E8">
        <w:rPr>
          <w:sz w:val="22"/>
        </w:rPr>
        <w:t xml:space="preserve">voorzieningen </w:t>
      </w:r>
      <w:r w:rsidR="003352E8" w:rsidRPr="00F86766">
        <w:rPr>
          <w:sz w:val="22"/>
        </w:rPr>
        <w:t>die lozen op</w:t>
      </w:r>
      <w:r w:rsidR="003352E8">
        <w:rPr>
          <w:sz w:val="22"/>
        </w:rPr>
        <w:t xml:space="preserve"> oppervlaktewateren de volgende uitgangspunten: </w:t>
      </w:r>
    </w:p>
    <w:p w14:paraId="6E31AAFA" w14:textId="1EADF605" w:rsidR="006056AB" w:rsidRPr="00076507" w:rsidRDefault="006056AB" w:rsidP="00076507">
      <w:pPr>
        <w:pStyle w:val="CommentText"/>
        <w:numPr>
          <w:ilvl w:val="0"/>
          <w:numId w:val="19"/>
        </w:numPr>
        <w:rPr>
          <w:sz w:val="22"/>
        </w:rPr>
      </w:pPr>
      <w:r w:rsidRPr="00076507">
        <w:rPr>
          <w:sz w:val="22"/>
        </w:rPr>
        <w:t>Bij uitbreiding van verhard oppervlak wordt regenwater middels infiltratievoorzieningen/</w:t>
      </w:r>
      <w:r w:rsidR="00076507">
        <w:rPr>
          <w:sz w:val="22"/>
        </w:rPr>
        <w:t xml:space="preserve"> </w:t>
      </w:r>
      <w:r w:rsidRPr="00076507">
        <w:rPr>
          <w:sz w:val="22"/>
        </w:rPr>
        <w:t xml:space="preserve">dynamische bergingsvoorzieningen door de initiatiefnemer terug in de bodem gebracht (waterneutraal bouwen). </w:t>
      </w:r>
    </w:p>
    <w:p w14:paraId="2D83143A" w14:textId="740218F2" w:rsidR="003352E8" w:rsidRDefault="003352E8" w:rsidP="00076507">
      <w:pPr>
        <w:pStyle w:val="CommentText"/>
        <w:numPr>
          <w:ilvl w:val="0"/>
          <w:numId w:val="19"/>
        </w:numPr>
        <w:rPr>
          <w:sz w:val="22"/>
        </w:rPr>
      </w:pPr>
      <w:r>
        <w:rPr>
          <w:sz w:val="22"/>
        </w:rPr>
        <w:t>Onder dynamische berging wordt verstaan de berging die te allen tijde</w:t>
      </w:r>
      <w:r w:rsidR="00AB7831">
        <w:rPr>
          <w:sz w:val="22"/>
        </w:rPr>
        <w:t xml:space="preserve"> (= binnen 24 uur na de regenval, daarom wordt de berging ‘dynamisch’ genoemd)</w:t>
      </w:r>
      <w:r>
        <w:rPr>
          <w:sz w:val="22"/>
        </w:rPr>
        <w:t xml:space="preserve"> beschikbaar is voor het bergen van hemelwater. Bij bergingen die in open verbinding staan met het grondwater hanteren we de ruimte boven de gemiddeld hoogste grondwaterstand (GHG). </w:t>
      </w:r>
    </w:p>
    <w:p w14:paraId="0E1D0123" w14:textId="7C77C857" w:rsidR="003352E8" w:rsidRPr="00F90747" w:rsidRDefault="003352E8" w:rsidP="00076507">
      <w:pPr>
        <w:pStyle w:val="CommentText"/>
        <w:numPr>
          <w:ilvl w:val="0"/>
          <w:numId w:val="19"/>
        </w:numPr>
        <w:rPr>
          <w:sz w:val="22"/>
        </w:rPr>
      </w:pPr>
      <w:r w:rsidRPr="00AB7831">
        <w:rPr>
          <w:sz w:val="22"/>
        </w:rPr>
        <w:t>Dimensioneren op een neerslaggebeurtenis met een herhalingstijd van 1:100 op basis van het gemiddeld klimaatscenario 2050.</w:t>
      </w:r>
      <w:r w:rsidR="00AB7831" w:rsidRPr="00AB7831">
        <w:rPr>
          <w:sz w:val="22"/>
        </w:rPr>
        <w:t xml:space="preserve"> </w:t>
      </w:r>
      <w:r w:rsidRPr="00AB7831">
        <w:rPr>
          <w:sz w:val="22"/>
        </w:rPr>
        <w:t>Voor Noord- en Midden-Limburg dient hierbij een regenbui van 24 uur te worden gehanteerd, zijnde 100 mm. Voor Zuid-Limburg geldt in a</w:t>
      </w:r>
      <w:r w:rsidRPr="00903DAD">
        <w:rPr>
          <w:sz w:val="22"/>
        </w:rPr>
        <w:t>fwijking hiervan bij maatwerk een bui</w:t>
      </w:r>
      <w:r w:rsidRPr="00BA4CA1">
        <w:rPr>
          <w:sz w:val="22"/>
        </w:rPr>
        <w:t xml:space="preserve"> duur van twee uur, zijnde 80 mm. Dit, omdat in Zuid-Limburg een korte bui meer bepalend is voor de benede</w:t>
      </w:r>
      <w:r w:rsidRPr="00F90747">
        <w:rPr>
          <w:sz w:val="22"/>
        </w:rPr>
        <w:t xml:space="preserve">nstroomse belasting dan een langdurige bui.  </w:t>
      </w:r>
    </w:p>
    <w:p w14:paraId="09C14A66" w14:textId="14AEEA2C" w:rsidR="003352E8" w:rsidRDefault="003352E8" w:rsidP="00076507">
      <w:pPr>
        <w:pStyle w:val="CommentText"/>
        <w:numPr>
          <w:ilvl w:val="0"/>
          <w:numId w:val="19"/>
        </w:numPr>
        <w:rPr>
          <w:sz w:val="22"/>
        </w:rPr>
      </w:pPr>
      <w:r>
        <w:rPr>
          <w:sz w:val="22"/>
        </w:rPr>
        <w:t xml:space="preserve">Als infiltratie </w:t>
      </w:r>
      <w:r w:rsidR="00D82DEC">
        <w:rPr>
          <w:sz w:val="22"/>
        </w:rPr>
        <w:t xml:space="preserve">aantoonbaar </w:t>
      </w:r>
      <w:r>
        <w:rPr>
          <w:sz w:val="22"/>
        </w:rPr>
        <w:t>niet of nauwelijks mogelijk is, kan een dynamische berging/infiltratievoorziening worden aangelegd met een leegloopvoorziening. Om afwentelen naar benedenstrooms te voorkomen, mag in Noord- en Midden-Limburg maximaal 2</w:t>
      </w:r>
      <w:r w:rsidR="00AB7831">
        <w:rPr>
          <w:sz w:val="22"/>
        </w:rPr>
        <w:t xml:space="preserve"> </w:t>
      </w:r>
      <w:r>
        <w:rPr>
          <w:sz w:val="22"/>
        </w:rPr>
        <w:t>L/s/ha worden geloosd en in Zuid-Limburg 10</w:t>
      </w:r>
      <w:r w:rsidR="00AB7831">
        <w:rPr>
          <w:sz w:val="22"/>
        </w:rPr>
        <w:t xml:space="preserve"> </w:t>
      </w:r>
      <w:r>
        <w:rPr>
          <w:sz w:val="22"/>
        </w:rPr>
        <w:t xml:space="preserve">L/s/ha. </w:t>
      </w:r>
      <w:r w:rsidR="007A394A">
        <w:rPr>
          <w:sz w:val="22"/>
        </w:rPr>
        <w:t>De daartoe benodigde b</w:t>
      </w:r>
      <w:r>
        <w:rPr>
          <w:sz w:val="22"/>
        </w:rPr>
        <w:t xml:space="preserve">ergingen mogen zo nodig ook in de nabije omgeving van de betreffende ontwikkeling worden gerealiseerd door de initiatiefnemer. </w:t>
      </w:r>
      <w:r w:rsidR="00296D7C">
        <w:rPr>
          <w:sz w:val="22"/>
        </w:rPr>
        <w:t>Deze eis geldt niet voor private terreinen kleiner dan 0,5 ha.</w:t>
      </w:r>
    </w:p>
    <w:p w14:paraId="574FE4C0" w14:textId="17E863AA" w:rsidR="003352E8" w:rsidRDefault="003352E8" w:rsidP="00076507">
      <w:pPr>
        <w:pStyle w:val="CommentText"/>
        <w:numPr>
          <w:ilvl w:val="0"/>
          <w:numId w:val="19"/>
        </w:numPr>
        <w:rPr>
          <w:sz w:val="22"/>
        </w:rPr>
      </w:pPr>
      <w:r>
        <w:rPr>
          <w:sz w:val="22"/>
        </w:rPr>
        <w:t xml:space="preserve">Bij grote ontwikkelingen (&gt;50 ha) dient de initiatiefnemer altijd modelmatig aan te tonen dat dit benedenstrooms niet tot problemen leidt. </w:t>
      </w:r>
    </w:p>
    <w:p w14:paraId="2F076E58" w14:textId="2A826290" w:rsidR="003352E8" w:rsidRDefault="000C65E9" w:rsidP="00076507">
      <w:pPr>
        <w:pStyle w:val="CommentText"/>
        <w:numPr>
          <w:ilvl w:val="0"/>
          <w:numId w:val="19"/>
        </w:numPr>
        <w:rPr>
          <w:sz w:val="22"/>
        </w:rPr>
      </w:pPr>
      <w:r>
        <w:rPr>
          <w:sz w:val="22"/>
        </w:rPr>
        <w:t>Bij berging in oppervlaktewater</w:t>
      </w:r>
      <w:r w:rsidR="003352E8">
        <w:rPr>
          <w:sz w:val="22"/>
        </w:rPr>
        <w:t xml:space="preserve"> dient boven de inhoud van een dynamische berging een </w:t>
      </w:r>
      <w:proofErr w:type="spellStart"/>
      <w:r w:rsidR="003352E8">
        <w:rPr>
          <w:sz w:val="22"/>
        </w:rPr>
        <w:t>waking</w:t>
      </w:r>
      <w:proofErr w:type="spellEnd"/>
      <w:r w:rsidR="003352E8">
        <w:rPr>
          <w:sz w:val="22"/>
        </w:rPr>
        <w:t xml:space="preserve"> gehanteerd te worden van minimaal 25 cm. Geadviseerd wordt een </w:t>
      </w:r>
      <w:proofErr w:type="spellStart"/>
      <w:r w:rsidR="003352E8">
        <w:rPr>
          <w:sz w:val="22"/>
        </w:rPr>
        <w:t>waking</w:t>
      </w:r>
      <w:proofErr w:type="spellEnd"/>
      <w:r w:rsidR="003352E8">
        <w:rPr>
          <w:sz w:val="22"/>
        </w:rPr>
        <w:t xml:space="preserve"> te hanteren van 50 cm. </w:t>
      </w:r>
    </w:p>
    <w:p w14:paraId="4C6CD516" w14:textId="77777777" w:rsidR="003352E8" w:rsidRPr="00D50328" w:rsidRDefault="003352E8" w:rsidP="00076507">
      <w:pPr>
        <w:pStyle w:val="CommentText"/>
        <w:numPr>
          <w:ilvl w:val="0"/>
          <w:numId w:val="19"/>
        </w:numPr>
        <w:rPr>
          <w:sz w:val="22"/>
        </w:rPr>
      </w:pPr>
      <w:r w:rsidRPr="00D50328">
        <w:rPr>
          <w:sz w:val="22"/>
        </w:rPr>
        <w:t>Het waterschap is zo nodig bereid om in overleg met de initiatiefnemer te bezien welke maatwerkoplossingen acceptabel zijn. Bij wijziging van de lozingssituatie van bestaand verhard oppervlak is realisering van voorgeschreven waterberging niet in alle situaties redelijkerwijs mogelijk. In die situaties streeft het waterschap naar een redelijkerwijs zo maximaal</w:t>
      </w:r>
      <w:r w:rsidRPr="00701545">
        <w:rPr>
          <w:sz w:val="22"/>
        </w:rPr>
        <w:t xml:space="preserve"> mogelijke bergingsomvang. </w:t>
      </w:r>
    </w:p>
    <w:p w14:paraId="1B508A26" w14:textId="7B54FF74" w:rsidR="003352E8" w:rsidRPr="000C65E9" w:rsidRDefault="003352E8" w:rsidP="00076507">
      <w:pPr>
        <w:pStyle w:val="CommentText"/>
        <w:rPr>
          <w:sz w:val="22"/>
        </w:rPr>
      </w:pPr>
      <w:r>
        <w:rPr>
          <w:sz w:val="22"/>
        </w:rPr>
        <w:t>Voor de overwegingen en verdere toelichting van de hiervoor genoemde uitgangspunten wordt verwezen naar de Keur Waterschap Limburg 2019</w:t>
      </w:r>
      <w:r w:rsidR="00047321">
        <w:rPr>
          <w:sz w:val="22"/>
        </w:rPr>
        <w:t xml:space="preserve">, de uitvoeringsregels Keur </w:t>
      </w:r>
      <w:r w:rsidR="0033584B">
        <w:rPr>
          <w:sz w:val="22"/>
        </w:rPr>
        <w:t>W</w:t>
      </w:r>
      <w:r w:rsidR="00047321">
        <w:rPr>
          <w:sz w:val="22"/>
        </w:rPr>
        <w:t>aterschap Limburg 2019 (</w:t>
      </w:r>
      <w:r w:rsidR="0033584B">
        <w:rPr>
          <w:sz w:val="22"/>
        </w:rPr>
        <w:t>hoofdstuk 11.1) en de Beleidsregels Keur Waterschap Limburg 2019 (hoofdstuk 10)</w:t>
      </w:r>
      <w:r w:rsidR="00225BD2">
        <w:rPr>
          <w:rStyle w:val="FootnoteReference"/>
          <w:sz w:val="22"/>
        </w:rPr>
        <w:footnoteReference w:id="8"/>
      </w:r>
      <w:r>
        <w:rPr>
          <w:sz w:val="22"/>
        </w:rPr>
        <w:t xml:space="preserve">.  </w:t>
      </w:r>
    </w:p>
    <w:p w14:paraId="1E97F897" w14:textId="40CA2739" w:rsidR="00F442F3" w:rsidRDefault="003352E8" w:rsidP="0084053A">
      <w:pPr>
        <w:pStyle w:val="CommentText"/>
        <w:rPr>
          <w:sz w:val="22"/>
        </w:rPr>
      </w:pPr>
      <w:r w:rsidRPr="00F86766">
        <w:rPr>
          <w:sz w:val="22"/>
        </w:rPr>
        <w:t xml:space="preserve">Voor het afvoeren van water naar gemeentelijk </w:t>
      </w:r>
      <w:r>
        <w:rPr>
          <w:sz w:val="22"/>
        </w:rPr>
        <w:t xml:space="preserve">voorzieningen  (niet zijnde oppervlaktewateren) </w:t>
      </w:r>
      <w:r w:rsidRPr="00F86766">
        <w:rPr>
          <w:sz w:val="22"/>
        </w:rPr>
        <w:t>gelden bergingsnormen van de betreffende gemeente. Die berging wordt dan gevonden in bergingsruimten ondergronds, op, in of onder gebouwen, onder wegen of parken.</w:t>
      </w:r>
      <w:r>
        <w:rPr>
          <w:sz w:val="22"/>
        </w:rPr>
        <w:t xml:space="preserve"> Past de gemeente </w:t>
      </w:r>
      <w:r>
        <w:rPr>
          <w:sz w:val="22"/>
        </w:rPr>
        <w:lastRenderedPageBreak/>
        <w:t>lagere normen toe, dan wordt daarmee de kans op lokale wateroverlast vergroot. Voor de lozing van een gemeentelijke voorziening op oppervlaktewater gelden de hier</w:t>
      </w:r>
      <w:r w:rsidR="00B0265B">
        <w:rPr>
          <w:sz w:val="22"/>
        </w:rPr>
        <w:t>boven</w:t>
      </w:r>
      <w:r>
        <w:rPr>
          <w:sz w:val="22"/>
        </w:rPr>
        <w:t xml:space="preserve"> genoemde eisen </w:t>
      </w:r>
      <w:r w:rsidR="00B0265B">
        <w:rPr>
          <w:sz w:val="22"/>
        </w:rPr>
        <w:t xml:space="preserve">uit de Keur van het waterschap. </w:t>
      </w:r>
      <w:r w:rsidR="0084053A">
        <w:rPr>
          <w:sz w:val="22"/>
        </w:rPr>
        <w:t>O</w:t>
      </w:r>
      <w:r>
        <w:rPr>
          <w:sz w:val="22"/>
        </w:rPr>
        <w:t xml:space="preserve">p het overgangspunt tussen de gemeentelijke voorziening en het oppervlaktewater </w:t>
      </w:r>
      <w:r w:rsidR="0084053A">
        <w:rPr>
          <w:sz w:val="22"/>
        </w:rPr>
        <w:t xml:space="preserve">is dan </w:t>
      </w:r>
      <w:r>
        <w:rPr>
          <w:sz w:val="22"/>
        </w:rPr>
        <w:t>een extra bergingsvoorziening nodig.</w:t>
      </w:r>
    </w:p>
    <w:p w14:paraId="7BD09058" w14:textId="586B11D5" w:rsidR="003352E8" w:rsidRDefault="003352E8" w:rsidP="0084053A">
      <w:pPr>
        <w:pStyle w:val="CommentText"/>
        <w:rPr>
          <w:sz w:val="22"/>
        </w:rPr>
      </w:pPr>
    </w:p>
    <w:p w14:paraId="77B6D4C0" w14:textId="06D907E5" w:rsidR="00E85EA4" w:rsidRDefault="00CC2EB2" w:rsidP="004268E0">
      <w:pPr>
        <w:pStyle w:val="Heading2"/>
      </w:pPr>
      <w:bookmarkStart w:id="13" w:name="_Toc105579489"/>
      <w:r>
        <w:t>5</w:t>
      </w:r>
      <w:r w:rsidR="006E4535">
        <w:t xml:space="preserve">. </w:t>
      </w:r>
      <w:r w:rsidR="00E85EA4">
        <w:t>Beheer en onderhoud van voorzieningen</w:t>
      </w:r>
      <w:bookmarkEnd w:id="13"/>
    </w:p>
    <w:p w14:paraId="7D20418D" w14:textId="77777777" w:rsidR="009F604E" w:rsidRDefault="009F604E" w:rsidP="000F4EE5"/>
    <w:p w14:paraId="18BFC9F9" w14:textId="090AC47A" w:rsidR="002C4F61" w:rsidRDefault="00D22A23" w:rsidP="000F4EE5">
      <w:r>
        <w:t xml:space="preserve">Het beheer en onderhoud van de afkoppelvoorzieningen is gericht op het goed blijven functioneren – ook wat betreft de functies en diensten die de voorziening vervult in aanvulling op de waterhuishoudkundige - en het verlengen van de levensduur. </w:t>
      </w:r>
      <w:r w:rsidR="00F442F3">
        <w:t>Het</w:t>
      </w:r>
      <w:r>
        <w:t xml:space="preserve"> </w:t>
      </w:r>
      <w:r w:rsidR="00AF08FD">
        <w:t>beheer en onderhoud</w:t>
      </w:r>
      <w:r w:rsidR="00F442F3">
        <w:t xml:space="preserve"> van </w:t>
      </w:r>
      <w:r w:rsidR="005B62CE">
        <w:t>de genoemde voorzieningen</w:t>
      </w:r>
      <w:r w:rsidR="00AF08FD">
        <w:t xml:space="preserve"> verschilt </w:t>
      </w:r>
      <w:r>
        <w:t xml:space="preserve">vaak </w:t>
      </w:r>
      <w:r w:rsidR="00AF08FD">
        <w:t xml:space="preserve">sterk van </w:t>
      </w:r>
      <w:r>
        <w:t xml:space="preserve">het traditionele rioolbeheer. In veel gevallen is er een relatie met groenbeheer en/of met wegbeheer. </w:t>
      </w:r>
      <w:r w:rsidR="002C4F61">
        <w:t>En vaak</w:t>
      </w:r>
      <w:r>
        <w:t xml:space="preserve"> ook met particuliere </w:t>
      </w:r>
      <w:r w:rsidR="002C4F61">
        <w:t>terrein</w:t>
      </w:r>
      <w:r>
        <w:t xml:space="preserve">eigenaren. </w:t>
      </w:r>
    </w:p>
    <w:p w14:paraId="66F27D0B" w14:textId="628DF6ED" w:rsidR="002C4F61" w:rsidRDefault="00CC2EB2" w:rsidP="0012183E">
      <w:pPr>
        <w:pStyle w:val="Heading3"/>
      </w:pPr>
      <w:bookmarkStart w:id="14" w:name="_Toc105579490"/>
      <w:r>
        <w:t>5</w:t>
      </w:r>
      <w:r w:rsidR="002C4F61">
        <w:t>.1 Goed beheer</w:t>
      </w:r>
      <w:bookmarkEnd w:id="14"/>
    </w:p>
    <w:p w14:paraId="509CE91A" w14:textId="769AD7AC" w:rsidR="006D1D0C" w:rsidRDefault="006D1D0C" w:rsidP="000F4EE5">
      <w:r>
        <w:t xml:space="preserve">Goed beheer begint bij het </w:t>
      </w:r>
      <w:r w:rsidR="00084A92">
        <w:t xml:space="preserve">nauwkeurig vastleggen wat er is aangelegd of gewijzigd. </w:t>
      </w:r>
      <w:r w:rsidR="001C1B66">
        <w:t>Juist de gegevens en de werkelijke locatie van o</w:t>
      </w:r>
      <w:r w:rsidR="00084A92">
        <w:t>ndergrondse voorzieningen en leidingen moeten zorgvuldig in kaart worden gebracht</w:t>
      </w:r>
      <w:r w:rsidR="001C1B66">
        <w:t xml:space="preserve">. Revisies van de ontwerptekeningen moeten daarom snel worden doorgevoerd. </w:t>
      </w:r>
    </w:p>
    <w:p w14:paraId="48B1172F" w14:textId="74C78E12" w:rsidR="009633FB" w:rsidRDefault="00051B45" w:rsidP="000F4EE5">
      <w:r>
        <w:t>Zorgen dat</w:t>
      </w:r>
      <w:r w:rsidR="00D22A23">
        <w:t xml:space="preserve"> de boel niet verstopt en niet vervuild raakt</w:t>
      </w:r>
      <w:r w:rsidR="002C4F61">
        <w:t>,</w:t>
      </w:r>
      <w:r w:rsidR="00D22A23">
        <w:t xml:space="preserve"> is vaak de eerste prioriteit</w:t>
      </w:r>
      <w:r w:rsidR="002C4F61">
        <w:t xml:space="preserve"> van de beheerder</w:t>
      </w:r>
      <w:r w:rsidR="00D22A23">
        <w:t>;</w:t>
      </w:r>
      <w:r w:rsidR="00AF08FD">
        <w:t xml:space="preserve"> </w:t>
      </w:r>
      <w:r w:rsidR="00D22A23">
        <w:t xml:space="preserve">regelmatig schoonmaken van het grofvuil filter en de sedimentvang </w:t>
      </w:r>
      <w:r w:rsidR="00387A8E">
        <w:t xml:space="preserve">van voorzieningen </w:t>
      </w:r>
      <w:r w:rsidR="00D22A23">
        <w:t>is essentieel. Hoe vaak dat moet gebeuren hangt volledig af van de situatie</w:t>
      </w:r>
      <w:r w:rsidR="00D6616F">
        <w:t xml:space="preserve"> </w:t>
      </w:r>
      <w:r w:rsidR="00F40C90">
        <w:t xml:space="preserve">en het weer; na een </w:t>
      </w:r>
      <w:r w:rsidR="00D6616F">
        <w:t>zware bui kan onderhoud dringend gewenst zijn</w:t>
      </w:r>
      <w:r w:rsidR="00D22A23">
        <w:t xml:space="preserve">. Maar belangrijk is dat deze activiteiten zijn opgenomen in een regulier onderhoudsschema, net als kolken zuigen. </w:t>
      </w:r>
    </w:p>
    <w:p w14:paraId="4787BC00" w14:textId="2E9CB62B" w:rsidR="00BA4CA1" w:rsidRDefault="00BA4CA1" w:rsidP="000F4EE5">
      <w:r>
        <w:t>Een ‘</w:t>
      </w:r>
      <w:proofErr w:type="spellStart"/>
      <w:r>
        <w:t>piep’systeem</w:t>
      </w:r>
      <w:proofErr w:type="spellEnd"/>
      <w:r>
        <w:t xml:space="preserve"> voor beheer en onderhoud – in actie komen na klachten van burgers -  is voor de meeste voorzieningen funest voor de levensduur. Reparatie achteraf is vaak slechts te dele mogelijk</w:t>
      </w:r>
      <w:r w:rsidR="002C4F61">
        <w:t>.</w:t>
      </w:r>
    </w:p>
    <w:p w14:paraId="704D86C4" w14:textId="03AC09B6" w:rsidR="00AF08FD" w:rsidRDefault="00D22A23" w:rsidP="000F4EE5">
      <w:r>
        <w:t xml:space="preserve">Hetzelfde geld voor </w:t>
      </w:r>
      <w:r w:rsidR="009633FB">
        <w:t>he</w:t>
      </w:r>
      <w:r>
        <w:t>t onderhoud van de be</w:t>
      </w:r>
      <w:r w:rsidR="009633FB">
        <w:t xml:space="preserve">groeiing; het gras moet af en toe worden gemaaid en afgevoerd. Dat hoeft niet </w:t>
      </w:r>
      <w:proofErr w:type="spellStart"/>
      <w:r w:rsidR="009633FB">
        <w:t>twee-wekelijks</w:t>
      </w:r>
      <w:proofErr w:type="spellEnd"/>
      <w:r w:rsidR="009633FB">
        <w:t xml:space="preserve"> zoals </w:t>
      </w:r>
      <w:r w:rsidR="00C95555">
        <w:t xml:space="preserve">bij </w:t>
      </w:r>
      <w:r w:rsidR="009633FB">
        <w:t xml:space="preserve">een sportveld, maar twee keer per jaar is </w:t>
      </w:r>
      <w:r w:rsidR="002672D5">
        <w:t xml:space="preserve">vaak </w:t>
      </w:r>
      <w:r w:rsidR="009633FB">
        <w:t xml:space="preserve">te weinig. Belangrijk is daarbij dat het onderhoud wordt uitgevoerd onder goede weersomstandigheden en met de juiste apparatuur, zodat de bodem niet wordt dichtgereden. </w:t>
      </w:r>
      <w:r w:rsidR="000A26E4">
        <w:t xml:space="preserve">Het onderhoudsregime is </w:t>
      </w:r>
      <w:r w:rsidR="00D32060">
        <w:t xml:space="preserve">natuurlijk afhankelijk van het </w:t>
      </w:r>
      <w:r w:rsidR="002672D5">
        <w:t xml:space="preserve">soort </w:t>
      </w:r>
      <w:r w:rsidR="009633FB">
        <w:t>begroeiing</w:t>
      </w:r>
      <w:r w:rsidR="00D32060">
        <w:t>.</w:t>
      </w:r>
      <w:r w:rsidR="009633FB">
        <w:t>.</w:t>
      </w:r>
    </w:p>
    <w:p w14:paraId="30A42213" w14:textId="79FD3BBE" w:rsidR="009633FB" w:rsidRDefault="009633FB" w:rsidP="000F4EE5">
      <w:r>
        <w:t xml:space="preserve">Essentieel is ook het onderhoud van drainagebuizen en andere afvoerleidingen. Raken die verstopt dan faalt de voorziening. Die drainage is vaak essentieel voor het rustig afvoeren van het in infiltratievoorzieningen verzamelde water dat niet snel genoeg infiltreert naar </w:t>
      </w:r>
      <w:r w:rsidR="00F6011C">
        <w:t>he</w:t>
      </w:r>
      <w:r>
        <w:t>t grondwater</w:t>
      </w:r>
      <w:r w:rsidR="00F6011C">
        <w:t xml:space="preserve">. Reguliere onderhoudsprogramma’s zijn ook voor deze voorzieningen essentieel. </w:t>
      </w:r>
      <w:r w:rsidR="00750A9C">
        <w:t>H</w:t>
      </w:r>
      <w:r w:rsidR="00F6011C">
        <w:t xml:space="preserve">oe vaak onderhoud nodig is hangt weer af van de situatie. Met name in gebieden met ijzerhoudend (bruin) grondwater dreigen drainageleidingen snel te verstoppen en is minimaal jaarlijks onderhoud </w:t>
      </w:r>
      <w:r w:rsidR="00903DAD">
        <w:t>nodig.</w:t>
      </w:r>
    </w:p>
    <w:p w14:paraId="118E9956" w14:textId="2B51FB52" w:rsidR="00800A77" w:rsidRDefault="00903DAD" w:rsidP="000F4EE5">
      <w:r>
        <w:t>De kwaliteit van het water dat in de voorzieningen stroomt hangt mede af van de activiteiten en het beheer en onderhoud van het toeleverend afstromend  oppervlak. Vinden daar verontreinigende activiteiten plaats en wordt er weinig tot geen passend beheer en onderhoud gepleegd</w:t>
      </w:r>
      <w:r w:rsidR="002B1FB8">
        <w:t>,</w:t>
      </w:r>
      <w:r>
        <w:t xml:space="preserve"> dan neemt de belasting van de voorzieningen met verontreinigingen toe. In onderstaande tabel </w:t>
      </w:r>
      <w:r w:rsidR="00205720">
        <w:t xml:space="preserve">3 </w:t>
      </w:r>
      <w:r w:rsidR="00BA4CA1">
        <w:t>een aantal aandachtspunten t.a.v. de aanpak van relevante bronnen.</w:t>
      </w:r>
    </w:p>
    <w:p w14:paraId="0323327D" w14:textId="785493A3" w:rsidR="00205720" w:rsidRDefault="00205720" w:rsidP="000F4EE5"/>
    <w:p w14:paraId="5FB0D731" w14:textId="77777777" w:rsidR="00205720" w:rsidRDefault="00205720" w:rsidP="000F4EE5"/>
    <w:p w14:paraId="062DDA6D" w14:textId="19BE0EFF" w:rsidR="00205720" w:rsidRPr="00502FCA" w:rsidRDefault="00205720" w:rsidP="000F4EE5">
      <w:pPr>
        <w:rPr>
          <w:i/>
          <w:sz w:val="18"/>
        </w:rPr>
      </w:pPr>
      <w:r w:rsidRPr="00502FCA">
        <w:rPr>
          <w:i/>
          <w:sz w:val="18"/>
        </w:rPr>
        <w:lastRenderedPageBreak/>
        <w:t>Tabel 3. Hoe kunnen we diverse bronnen van verontreiniging aanpakken?</w:t>
      </w:r>
    </w:p>
    <w:tbl>
      <w:tblPr>
        <w:tblStyle w:val="TableGrid"/>
        <w:tblW w:w="9067" w:type="dxa"/>
        <w:tblLook w:val="04A0" w:firstRow="1" w:lastRow="0" w:firstColumn="1" w:lastColumn="0" w:noHBand="0" w:noVBand="1"/>
      </w:tblPr>
      <w:tblGrid>
        <w:gridCol w:w="803"/>
        <w:gridCol w:w="3784"/>
        <w:gridCol w:w="4480"/>
      </w:tblGrid>
      <w:tr w:rsidR="00BA4CA1" w:rsidRPr="002F0025" w14:paraId="5018CE5D" w14:textId="77777777" w:rsidTr="00542C61">
        <w:tc>
          <w:tcPr>
            <w:tcW w:w="803" w:type="dxa"/>
            <w:vMerge w:val="restart"/>
            <w:tcBorders>
              <w:top w:val="single" w:sz="4" w:space="0" w:color="auto"/>
              <w:left w:val="single" w:sz="4" w:space="0" w:color="auto"/>
              <w:right w:val="single" w:sz="4" w:space="0" w:color="auto"/>
            </w:tcBorders>
            <w:textDirection w:val="btLr"/>
            <w:vAlign w:val="center"/>
          </w:tcPr>
          <w:p w14:paraId="2E87D5BC" w14:textId="77777777" w:rsidR="00BA4CA1" w:rsidRPr="002F0025" w:rsidRDefault="00BA4CA1" w:rsidP="00E3065B">
            <w:pPr>
              <w:pStyle w:val="NoSpacing"/>
              <w:ind w:left="113" w:right="113"/>
              <w:jc w:val="center"/>
              <w:rPr>
                <w:sz w:val="21"/>
                <w:szCs w:val="21"/>
              </w:rPr>
            </w:pPr>
            <w:r w:rsidRPr="002F0025">
              <w:rPr>
                <w:sz w:val="21"/>
                <w:szCs w:val="21"/>
              </w:rPr>
              <w:t>Bronnen aanpak</w:t>
            </w:r>
          </w:p>
        </w:tc>
        <w:tc>
          <w:tcPr>
            <w:tcW w:w="3784" w:type="dxa"/>
            <w:tcBorders>
              <w:top w:val="single" w:sz="4" w:space="0" w:color="auto"/>
              <w:left w:val="single" w:sz="4" w:space="0" w:color="auto"/>
              <w:bottom w:val="single" w:sz="4" w:space="0" w:color="auto"/>
              <w:right w:val="single" w:sz="4" w:space="0" w:color="auto"/>
            </w:tcBorders>
          </w:tcPr>
          <w:p w14:paraId="2C1F63D7" w14:textId="264F7B9E" w:rsidR="00BA4CA1" w:rsidRPr="002F0025" w:rsidRDefault="00BA4CA1" w:rsidP="00E3065B">
            <w:pPr>
              <w:pStyle w:val="NoSpacing"/>
              <w:rPr>
                <w:sz w:val="21"/>
                <w:szCs w:val="21"/>
              </w:rPr>
            </w:pPr>
            <w:r w:rsidRPr="002F0025">
              <w:rPr>
                <w:sz w:val="21"/>
                <w:szCs w:val="21"/>
              </w:rPr>
              <w:t>Fout</w:t>
            </w:r>
            <w:r w:rsidR="0006314C">
              <w:rPr>
                <w:sz w:val="21"/>
                <w:szCs w:val="21"/>
              </w:rPr>
              <w:t>ieve</w:t>
            </w:r>
            <w:r w:rsidRPr="002F0025">
              <w:rPr>
                <w:sz w:val="21"/>
                <w:szCs w:val="21"/>
              </w:rPr>
              <w:t xml:space="preserve"> aansluitingen in regenwaterafvoeren?</w:t>
            </w:r>
          </w:p>
        </w:tc>
        <w:tc>
          <w:tcPr>
            <w:tcW w:w="4480" w:type="dxa"/>
            <w:tcBorders>
              <w:top w:val="single" w:sz="4" w:space="0" w:color="auto"/>
              <w:left w:val="single" w:sz="4" w:space="0" w:color="auto"/>
              <w:bottom w:val="single" w:sz="4" w:space="0" w:color="auto"/>
              <w:right w:val="single" w:sz="4" w:space="0" w:color="auto"/>
            </w:tcBorders>
          </w:tcPr>
          <w:p w14:paraId="4B460114" w14:textId="77777777" w:rsidR="00BA4CA1" w:rsidRDefault="00BA4CA1" w:rsidP="00E3065B">
            <w:pPr>
              <w:pStyle w:val="NoSpacing"/>
              <w:rPr>
                <w:sz w:val="21"/>
                <w:szCs w:val="21"/>
              </w:rPr>
            </w:pPr>
            <w:r w:rsidRPr="002F0025">
              <w:rPr>
                <w:sz w:val="21"/>
                <w:szCs w:val="21"/>
              </w:rPr>
              <w:t>Regelmatig controleren, publiek informeren en handhavend optreden</w:t>
            </w:r>
          </w:p>
        </w:tc>
      </w:tr>
      <w:tr w:rsidR="00BA4CA1" w:rsidRPr="002F0025" w14:paraId="496264CB" w14:textId="77777777" w:rsidTr="00542C61">
        <w:tc>
          <w:tcPr>
            <w:tcW w:w="803" w:type="dxa"/>
            <w:vMerge/>
            <w:tcBorders>
              <w:left w:val="single" w:sz="4" w:space="0" w:color="auto"/>
              <w:right w:val="single" w:sz="4" w:space="0" w:color="auto"/>
            </w:tcBorders>
            <w:textDirection w:val="btLr"/>
            <w:vAlign w:val="center"/>
          </w:tcPr>
          <w:p w14:paraId="62B19309" w14:textId="77777777" w:rsidR="00BA4CA1" w:rsidRPr="002F0025" w:rsidRDefault="00BA4CA1" w:rsidP="00E3065B">
            <w:pPr>
              <w:pStyle w:val="NoSpacing"/>
              <w:ind w:left="113" w:right="113"/>
              <w:jc w:val="center"/>
              <w:rPr>
                <w:sz w:val="21"/>
                <w:szCs w:val="21"/>
              </w:rPr>
            </w:pPr>
          </w:p>
        </w:tc>
        <w:tc>
          <w:tcPr>
            <w:tcW w:w="3784" w:type="dxa"/>
            <w:tcBorders>
              <w:top w:val="single" w:sz="4" w:space="0" w:color="auto"/>
              <w:left w:val="single" w:sz="4" w:space="0" w:color="auto"/>
              <w:bottom w:val="single" w:sz="4" w:space="0" w:color="auto"/>
              <w:right w:val="single" w:sz="4" w:space="0" w:color="auto"/>
            </w:tcBorders>
          </w:tcPr>
          <w:p w14:paraId="5162A486" w14:textId="77777777" w:rsidR="00BA4CA1" w:rsidRPr="002F0025" w:rsidRDefault="00BA4CA1" w:rsidP="00E3065B">
            <w:pPr>
              <w:pStyle w:val="NoSpacing"/>
              <w:rPr>
                <w:sz w:val="21"/>
                <w:szCs w:val="21"/>
              </w:rPr>
            </w:pPr>
            <w:r w:rsidRPr="002F0025">
              <w:rPr>
                <w:sz w:val="21"/>
                <w:szCs w:val="21"/>
              </w:rPr>
              <w:t>Bestrijdingsmiddelen</w:t>
            </w:r>
          </w:p>
        </w:tc>
        <w:tc>
          <w:tcPr>
            <w:tcW w:w="4480" w:type="dxa"/>
            <w:tcBorders>
              <w:top w:val="single" w:sz="4" w:space="0" w:color="auto"/>
              <w:left w:val="single" w:sz="4" w:space="0" w:color="auto"/>
              <w:bottom w:val="single" w:sz="4" w:space="0" w:color="auto"/>
              <w:right w:val="single" w:sz="4" w:space="0" w:color="auto"/>
            </w:tcBorders>
          </w:tcPr>
          <w:p w14:paraId="504E83DE" w14:textId="77777777" w:rsidR="00BA4CA1" w:rsidRDefault="00BA4CA1" w:rsidP="00E3065B">
            <w:pPr>
              <w:pStyle w:val="NoSpacing"/>
              <w:rPr>
                <w:sz w:val="21"/>
                <w:szCs w:val="21"/>
              </w:rPr>
            </w:pPr>
            <w:r>
              <w:rPr>
                <w:sz w:val="21"/>
                <w:szCs w:val="21"/>
              </w:rPr>
              <w:t>Voorlichting en communicatie:</w:t>
            </w:r>
          </w:p>
          <w:p w14:paraId="6F25B7A8" w14:textId="77777777" w:rsidR="00BA4CA1" w:rsidRDefault="00BA4CA1" w:rsidP="00E3065B">
            <w:pPr>
              <w:pStyle w:val="NoSpacing"/>
              <w:numPr>
                <w:ilvl w:val="0"/>
                <w:numId w:val="11"/>
              </w:numPr>
              <w:rPr>
                <w:sz w:val="21"/>
                <w:szCs w:val="21"/>
              </w:rPr>
            </w:pPr>
            <w:r>
              <w:rPr>
                <w:sz w:val="21"/>
                <w:szCs w:val="21"/>
              </w:rPr>
              <w:t>Gebruik z</w:t>
            </w:r>
            <w:r w:rsidRPr="002F0025">
              <w:rPr>
                <w:sz w:val="21"/>
                <w:szCs w:val="21"/>
              </w:rPr>
              <w:t xml:space="preserve">oveel mogelijk </w:t>
            </w:r>
            <w:r>
              <w:rPr>
                <w:sz w:val="21"/>
                <w:szCs w:val="21"/>
              </w:rPr>
              <w:t>beperken</w:t>
            </w:r>
            <w:r w:rsidRPr="002F0025">
              <w:rPr>
                <w:sz w:val="21"/>
                <w:szCs w:val="21"/>
              </w:rPr>
              <w:t xml:space="preserve">; </w:t>
            </w:r>
          </w:p>
          <w:p w14:paraId="1503AA56" w14:textId="2A82A03A" w:rsidR="00BA4CA1" w:rsidRPr="00BA4CA1" w:rsidRDefault="00BA4CA1" w:rsidP="00BA4CA1">
            <w:pPr>
              <w:pStyle w:val="NoSpacing"/>
              <w:numPr>
                <w:ilvl w:val="0"/>
                <w:numId w:val="11"/>
              </w:numPr>
              <w:rPr>
                <w:sz w:val="21"/>
                <w:szCs w:val="21"/>
              </w:rPr>
            </w:pPr>
            <w:r w:rsidRPr="002F0025">
              <w:rPr>
                <w:sz w:val="21"/>
                <w:szCs w:val="21"/>
              </w:rPr>
              <w:t xml:space="preserve">bij gebruik aanbevolen dosering niet overschrijden </w:t>
            </w:r>
          </w:p>
        </w:tc>
      </w:tr>
      <w:tr w:rsidR="00BA4CA1" w:rsidRPr="002F0025" w14:paraId="715F016B" w14:textId="77777777" w:rsidTr="00542C61">
        <w:tc>
          <w:tcPr>
            <w:tcW w:w="803" w:type="dxa"/>
            <w:vMerge/>
            <w:tcBorders>
              <w:left w:val="single" w:sz="4" w:space="0" w:color="auto"/>
              <w:right w:val="single" w:sz="4" w:space="0" w:color="auto"/>
            </w:tcBorders>
          </w:tcPr>
          <w:p w14:paraId="5EC19457" w14:textId="77777777" w:rsidR="00BA4CA1" w:rsidRPr="002F0025" w:rsidRDefault="00BA4CA1" w:rsidP="00E3065B">
            <w:pPr>
              <w:pStyle w:val="NoSpacing"/>
              <w:rPr>
                <w:sz w:val="21"/>
                <w:szCs w:val="21"/>
              </w:rPr>
            </w:pPr>
          </w:p>
        </w:tc>
        <w:tc>
          <w:tcPr>
            <w:tcW w:w="3784" w:type="dxa"/>
            <w:tcBorders>
              <w:top w:val="single" w:sz="4" w:space="0" w:color="auto"/>
              <w:left w:val="single" w:sz="4" w:space="0" w:color="auto"/>
            </w:tcBorders>
          </w:tcPr>
          <w:p w14:paraId="4364AA38" w14:textId="77777777" w:rsidR="00BA4CA1" w:rsidRPr="002F0025" w:rsidRDefault="00BA4CA1" w:rsidP="00E3065B">
            <w:pPr>
              <w:pStyle w:val="NoSpacing"/>
              <w:rPr>
                <w:sz w:val="21"/>
                <w:szCs w:val="21"/>
              </w:rPr>
            </w:pPr>
            <w:r w:rsidRPr="002F0025">
              <w:rPr>
                <w:sz w:val="21"/>
                <w:szCs w:val="21"/>
              </w:rPr>
              <w:t>(Kunst)mest</w:t>
            </w:r>
          </w:p>
        </w:tc>
        <w:tc>
          <w:tcPr>
            <w:tcW w:w="4480" w:type="dxa"/>
            <w:tcBorders>
              <w:top w:val="single" w:sz="4" w:space="0" w:color="auto"/>
            </w:tcBorders>
          </w:tcPr>
          <w:p w14:paraId="07E2ED4E" w14:textId="77777777" w:rsidR="00BA4CA1" w:rsidRDefault="00BA4CA1" w:rsidP="00E3065B">
            <w:pPr>
              <w:pStyle w:val="NoSpacing"/>
              <w:rPr>
                <w:sz w:val="21"/>
                <w:szCs w:val="21"/>
              </w:rPr>
            </w:pPr>
            <w:r>
              <w:rPr>
                <w:sz w:val="21"/>
                <w:szCs w:val="21"/>
              </w:rPr>
              <w:t>Voorlichting en communicatie:</w:t>
            </w:r>
          </w:p>
          <w:p w14:paraId="27B67D57" w14:textId="77777777" w:rsidR="00BA4CA1" w:rsidRPr="002F0025" w:rsidRDefault="00BA4CA1" w:rsidP="00E3065B">
            <w:pPr>
              <w:pStyle w:val="NoSpacing"/>
              <w:numPr>
                <w:ilvl w:val="0"/>
                <w:numId w:val="12"/>
              </w:numPr>
              <w:rPr>
                <w:sz w:val="21"/>
                <w:szCs w:val="21"/>
              </w:rPr>
            </w:pPr>
            <w:r>
              <w:rPr>
                <w:sz w:val="21"/>
                <w:szCs w:val="21"/>
              </w:rPr>
              <w:t>Gebruik z</w:t>
            </w:r>
            <w:r w:rsidRPr="002F0025">
              <w:rPr>
                <w:sz w:val="21"/>
                <w:szCs w:val="21"/>
              </w:rPr>
              <w:t>oveel mogelijk beperken</w:t>
            </w:r>
          </w:p>
        </w:tc>
      </w:tr>
      <w:tr w:rsidR="00BA4CA1" w:rsidRPr="002F0025" w14:paraId="6E98E7F9" w14:textId="77777777" w:rsidTr="00903DAD">
        <w:tc>
          <w:tcPr>
            <w:tcW w:w="803" w:type="dxa"/>
            <w:vMerge/>
            <w:tcBorders>
              <w:left w:val="single" w:sz="4" w:space="0" w:color="auto"/>
              <w:right w:val="single" w:sz="4" w:space="0" w:color="auto"/>
            </w:tcBorders>
          </w:tcPr>
          <w:p w14:paraId="002FECAA" w14:textId="77777777" w:rsidR="00BA4CA1" w:rsidRPr="002F0025" w:rsidRDefault="00BA4CA1" w:rsidP="00E3065B">
            <w:pPr>
              <w:pStyle w:val="NoSpacing"/>
              <w:rPr>
                <w:sz w:val="21"/>
                <w:szCs w:val="21"/>
              </w:rPr>
            </w:pPr>
          </w:p>
        </w:tc>
        <w:tc>
          <w:tcPr>
            <w:tcW w:w="3784" w:type="dxa"/>
            <w:tcBorders>
              <w:top w:val="single" w:sz="4" w:space="0" w:color="auto"/>
              <w:left w:val="single" w:sz="4" w:space="0" w:color="auto"/>
            </w:tcBorders>
          </w:tcPr>
          <w:p w14:paraId="4996E1F7" w14:textId="655A3A91" w:rsidR="00BA4CA1" w:rsidRPr="002F0025" w:rsidRDefault="00BA4CA1" w:rsidP="00E3065B">
            <w:pPr>
              <w:pStyle w:val="NoSpacing"/>
              <w:rPr>
                <w:sz w:val="21"/>
                <w:szCs w:val="21"/>
              </w:rPr>
            </w:pPr>
            <w:r>
              <w:rPr>
                <w:sz w:val="21"/>
                <w:szCs w:val="21"/>
              </w:rPr>
              <w:t>Verkeer</w:t>
            </w:r>
          </w:p>
        </w:tc>
        <w:tc>
          <w:tcPr>
            <w:tcW w:w="4480" w:type="dxa"/>
            <w:tcBorders>
              <w:top w:val="single" w:sz="4" w:space="0" w:color="auto"/>
            </w:tcBorders>
          </w:tcPr>
          <w:p w14:paraId="2F83744E" w14:textId="35C2EE1B" w:rsidR="00BA4CA1" w:rsidRDefault="00BA4CA1" w:rsidP="00E3065B">
            <w:pPr>
              <w:pStyle w:val="NoSpacing"/>
              <w:rPr>
                <w:sz w:val="21"/>
                <w:szCs w:val="21"/>
              </w:rPr>
            </w:pPr>
            <w:r>
              <w:rPr>
                <w:sz w:val="21"/>
                <w:szCs w:val="21"/>
              </w:rPr>
              <w:t>Verkeersluw maken</w:t>
            </w:r>
          </w:p>
          <w:p w14:paraId="12354BFE" w14:textId="6194DBF2" w:rsidR="00F75F21" w:rsidRDefault="00F75F21" w:rsidP="00E3065B">
            <w:pPr>
              <w:pStyle w:val="NoSpacing"/>
              <w:rPr>
                <w:sz w:val="21"/>
                <w:szCs w:val="21"/>
              </w:rPr>
            </w:pPr>
            <w:r>
              <w:rPr>
                <w:sz w:val="21"/>
                <w:szCs w:val="21"/>
              </w:rPr>
              <w:t>Strooizout zoveel mogelijk beperken</w:t>
            </w:r>
          </w:p>
          <w:p w14:paraId="3C67A104" w14:textId="0FF8343E" w:rsidR="00BA4CA1" w:rsidRDefault="00BA4CA1" w:rsidP="00E3065B">
            <w:pPr>
              <w:pStyle w:val="NoSpacing"/>
              <w:rPr>
                <w:sz w:val="21"/>
                <w:szCs w:val="21"/>
              </w:rPr>
            </w:pPr>
            <w:r>
              <w:rPr>
                <w:sz w:val="21"/>
                <w:szCs w:val="21"/>
              </w:rPr>
              <w:t xml:space="preserve">Bij hoge verkeersintensiteit  niet afkoppelen </w:t>
            </w:r>
          </w:p>
        </w:tc>
      </w:tr>
    </w:tbl>
    <w:p w14:paraId="5DD6C940" w14:textId="77777777" w:rsidR="00AF08FD" w:rsidRDefault="00AF08FD" w:rsidP="00F632F3">
      <w:pPr>
        <w:pStyle w:val="NoSpacing"/>
        <w:rPr>
          <w:highlight w:val="yellow"/>
        </w:rPr>
      </w:pPr>
    </w:p>
    <w:p w14:paraId="55FE4F5E" w14:textId="4E8FF483" w:rsidR="0018445A" w:rsidRDefault="004B15EF" w:rsidP="00F632F3">
      <w:pPr>
        <w:pStyle w:val="NoSpacing"/>
      </w:pPr>
      <w:r>
        <w:t>Om de verontreiniging bij calamiteiten beheersbaar te houden is het van belang om de mogelijkheid te hebben delen van het afwateringsstelsel af te sluiten – zo mogelijk voordat het water kan infiltreren in de bodem. Daartoe kunnen afsluiters worden geplaatst of dient ten minste de mogelijkheid te worden geboden om op strategische plekken snel afsluiters te kunnen plaatsen. Die plekken moeten dan ook bekend zijn bij de beheerder en de brandweer.</w:t>
      </w:r>
    </w:p>
    <w:p w14:paraId="240F6B4A" w14:textId="77777777" w:rsidR="004B15EF" w:rsidRDefault="004B15EF" w:rsidP="00F632F3">
      <w:pPr>
        <w:pStyle w:val="NoSpacing"/>
      </w:pPr>
    </w:p>
    <w:p w14:paraId="449BC812" w14:textId="7597A769" w:rsidR="00AC771F" w:rsidRDefault="00BA4CA1" w:rsidP="00F632F3">
      <w:pPr>
        <w:pStyle w:val="NoSpacing"/>
      </w:pPr>
      <w:r>
        <w:t xml:space="preserve">Monitoring (én evaluatie van de </w:t>
      </w:r>
      <w:r w:rsidR="006B510F">
        <w:t>uitkomsten</w:t>
      </w:r>
      <w:r>
        <w:t xml:space="preserve">!) is van groot belang voor </w:t>
      </w:r>
      <w:r w:rsidR="007F3D1D">
        <w:t>het beheer en onderhoud. Visuele inspectie van het functio</w:t>
      </w:r>
      <w:r w:rsidR="0044465B">
        <w:t>ner</w:t>
      </w:r>
      <w:r w:rsidR="007F3D1D">
        <w:t>en bij / direct na slecht weer – onder andere om te kijken of de</w:t>
      </w:r>
      <w:r w:rsidR="00AC771F">
        <w:t xml:space="preserve"> dynamische berging tijdig weer beschikbaar is - </w:t>
      </w:r>
      <w:r w:rsidR="007F3D1D">
        <w:t xml:space="preserve">  </w:t>
      </w:r>
      <w:r w:rsidR="00AC771F">
        <w:t xml:space="preserve">is eenvoudig uit te voeren. De bevindingen moeten worden bijgehouden in een logboek. </w:t>
      </w:r>
    </w:p>
    <w:p w14:paraId="55B83379" w14:textId="77777777" w:rsidR="00AC771F" w:rsidRDefault="00AC771F" w:rsidP="00F632F3">
      <w:pPr>
        <w:pStyle w:val="NoSpacing"/>
      </w:pPr>
    </w:p>
    <w:p w14:paraId="6F26713F" w14:textId="5A4CBCA1" w:rsidR="00BA4CA1" w:rsidRDefault="007F3D1D" w:rsidP="00F632F3">
      <w:pPr>
        <w:pStyle w:val="NoSpacing"/>
      </w:pPr>
      <w:r>
        <w:t xml:space="preserve">Een goed grondwatermeetnet in de buurt van infiltrerende voorzieningen is een vereiste. Door een </w:t>
      </w:r>
      <w:r w:rsidR="00AC771F">
        <w:t>meet</w:t>
      </w:r>
      <w:r>
        <w:t xml:space="preserve">buis in of direct naast de voorziening te plaatsen kan een verstopping meestal snel gesignaleerd worden. Het functioneren van een wadi, regentuin of van doorlatende verharding kan </w:t>
      </w:r>
      <w:r w:rsidR="00406A02">
        <w:t xml:space="preserve">ook </w:t>
      </w:r>
      <w:r>
        <w:t xml:space="preserve">worden getest door ‘full </w:t>
      </w:r>
      <w:proofErr w:type="spellStart"/>
      <w:r>
        <w:t>scale</w:t>
      </w:r>
      <w:proofErr w:type="spellEnd"/>
      <w:r>
        <w:t xml:space="preserve">’ infiltratieproeven.  </w:t>
      </w:r>
    </w:p>
    <w:p w14:paraId="131AD3A7" w14:textId="07366053" w:rsidR="00AC771F" w:rsidRDefault="00AC771F" w:rsidP="00F632F3">
      <w:pPr>
        <w:pStyle w:val="NoSpacing"/>
      </w:pPr>
    </w:p>
    <w:p w14:paraId="4C19FB89" w14:textId="791C286A" w:rsidR="00AC771F" w:rsidRDefault="00AC771F" w:rsidP="00F632F3">
      <w:pPr>
        <w:pStyle w:val="NoSpacing"/>
      </w:pPr>
      <w:r>
        <w:t xml:space="preserve">Aanbevolen wordt om af en toe ook de kwaliteit van het water en het </w:t>
      </w:r>
      <w:r w:rsidR="0075446D">
        <w:t xml:space="preserve">opgehoopte </w:t>
      </w:r>
      <w:r>
        <w:t>sediment te beoordelen. De frequentie daarvan zal afhangen van de hoeveelheid vervuilende activiteiten in het gebied</w:t>
      </w:r>
      <w:r w:rsidR="001B3202">
        <w:t>; eenmaal per vijf jaar lijkt ge</w:t>
      </w:r>
      <w:r w:rsidR="0058485E">
        <w:t>middeld een goede meetfrequentie</w:t>
      </w:r>
      <w:r>
        <w:t xml:space="preserve">. </w:t>
      </w:r>
      <w:r w:rsidR="00827CE8">
        <w:t>H</w:t>
      </w:r>
      <w:r>
        <w:t xml:space="preserve">et analysepakket </w:t>
      </w:r>
      <w:r w:rsidR="00D747C2">
        <w:t>moet</w:t>
      </w:r>
      <w:r>
        <w:t xml:space="preserve"> uiteraard worden toegespitst op het type verontreiniging dat wordt verwacht en op de waterkwaliteitseisen die worden gesteld in het ontvangende water.</w:t>
      </w:r>
    </w:p>
    <w:p w14:paraId="268DFF5B" w14:textId="308A1615" w:rsidR="00AC771F" w:rsidRDefault="00AC771F" w:rsidP="00F632F3">
      <w:pPr>
        <w:pStyle w:val="NoSpacing"/>
      </w:pPr>
    </w:p>
    <w:p w14:paraId="3C7DFD2B" w14:textId="484753C8" w:rsidR="00AC771F" w:rsidRDefault="00CC2EB2" w:rsidP="0012183E">
      <w:pPr>
        <w:pStyle w:val="Heading3"/>
      </w:pPr>
      <w:bookmarkStart w:id="15" w:name="_Toc105579491"/>
      <w:r>
        <w:t>5</w:t>
      </w:r>
      <w:r w:rsidR="002C4F61">
        <w:t xml:space="preserve">.2 </w:t>
      </w:r>
      <w:r w:rsidR="00AC771F">
        <w:t>Voorlichting en communicatie</w:t>
      </w:r>
      <w:bookmarkEnd w:id="15"/>
    </w:p>
    <w:p w14:paraId="4F9030A9" w14:textId="26AEC1DC" w:rsidR="00AC771F" w:rsidRDefault="002C4F61" w:rsidP="00F632F3">
      <w:pPr>
        <w:pStyle w:val="NoSpacing"/>
      </w:pPr>
      <w:r>
        <w:t>Het goed functioneren van de voorzieningen valt of staat vaak met het gedrag van de bewoners. Regelmatig zien we situaties waarin bewoners niet weten ’hoe de boel in elkaar steekt’. Olie</w:t>
      </w:r>
      <w:r w:rsidR="00D747C2">
        <w:t>,</w:t>
      </w:r>
      <w:r>
        <w:t xml:space="preserve"> verf of andere verontreinigende stoffen worden </w:t>
      </w:r>
      <w:r w:rsidR="0045787C">
        <w:t xml:space="preserve">snel </w:t>
      </w:r>
      <w:r w:rsidR="00D747C2">
        <w:t xml:space="preserve">geloosd </w:t>
      </w:r>
      <w:r>
        <w:t>in een straatkolk “want dat water gaat toch naar de zuivering</w:t>
      </w:r>
      <w:r w:rsidR="0045787C">
        <w:t>.</w:t>
      </w:r>
      <w:r>
        <w:t>..” Zo niet bij een regenwaterriool</w:t>
      </w:r>
      <w:r w:rsidR="00C9192D">
        <w:t>.</w:t>
      </w:r>
      <w:r>
        <w:t xml:space="preserve"> </w:t>
      </w:r>
      <w:r w:rsidR="00C9192D">
        <w:t>M</w:t>
      </w:r>
      <w:r>
        <w:t>aar wie heeft nou door dat in de wijk een gescheiden rioolstelsel ligt, of zelfs een infiltratiestelsel?  Voorlichting aan het brede publiek is daarom van groot belang. Op scholen, bij de doe-het-zelf-winkels</w:t>
      </w:r>
      <w:r w:rsidR="00FE1AD5">
        <w:t>, in de stadskrant</w:t>
      </w:r>
      <w:r>
        <w:t xml:space="preserve"> en </w:t>
      </w:r>
      <w:r w:rsidR="00FE1AD5">
        <w:t xml:space="preserve">met informatiebijeenkomsten </w:t>
      </w:r>
      <w:r>
        <w:t xml:space="preserve">voor de medewerkers van bouw- en aannemingsbedrijven. </w:t>
      </w:r>
      <w:r w:rsidR="00FE1AD5">
        <w:t>Informatieborden en aangepaste kolkdeksels, zoals weergegeven in bijgaande foto’s dragen bij aan dat bewustzijn. Belangrijk is ook dat burgers weten waar ze problemen kunnen melden en dat er snel een eerste opvolging op hun melding plaatsvindt.</w:t>
      </w:r>
    </w:p>
    <w:p w14:paraId="3FC6C785" w14:textId="47E11328" w:rsidR="00BA4CA1" w:rsidRDefault="00BA4CA1" w:rsidP="00F632F3">
      <w:pPr>
        <w:pStyle w:val="NoSpacing"/>
      </w:pPr>
    </w:p>
    <w:tbl>
      <w:tblPr>
        <w:tblStyle w:val="TableGrid"/>
        <w:tblW w:w="9067" w:type="dxa"/>
        <w:tblLook w:val="04A0" w:firstRow="1" w:lastRow="0" w:firstColumn="1" w:lastColumn="0" w:noHBand="0" w:noVBand="1"/>
      </w:tblPr>
      <w:tblGrid>
        <w:gridCol w:w="2689"/>
        <w:gridCol w:w="3543"/>
        <w:gridCol w:w="2835"/>
      </w:tblGrid>
      <w:tr w:rsidR="00FE1AD5" w:rsidRPr="002F0025" w14:paraId="64266726" w14:textId="77777777" w:rsidTr="00FE1AD5">
        <w:trPr>
          <w:cantSplit/>
          <w:trHeight w:val="1134"/>
        </w:trPr>
        <w:tc>
          <w:tcPr>
            <w:tcW w:w="2689" w:type="dxa"/>
            <w:textDirection w:val="btLr"/>
            <w:vAlign w:val="center"/>
          </w:tcPr>
          <w:p w14:paraId="03891F49" w14:textId="532039CB" w:rsidR="00BA4CA1" w:rsidRPr="002F0025" w:rsidRDefault="00FE1AD5" w:rsidP="00542C61">
            <w:pPr>
              <w:pStyle w:val="NoSpacing"/>
              <w:ind w:left="113" w:right="113"/>
              <w:jc w:val="center"/>
              <w:rPr>
                <w:sz w:val="21"/>
                <w:szCs w:val="21"/>
              </w:rPr>
            </w:pPr>
            <w:r>
              <w:rPr>
                <w:noProof/>
              </w:rPr>
              <w:lastRenderedPageBreak/>
              <w:drawing>
                <wp:inline distT="0" distB="0" distL="0" distR="0" wp14:anchorId="1655F45E" wp14:editId="40D21052">
                  <wp:extent cx="1562100" cy="1562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73014" cy="1573014"/>
                          </a:xfrm>
                          <a:prstGeom prst="rect">
                            <a:avLst/>
                          </a:prstGeom>
                        </pic:spPr>
                      </pic:pic>
                    </a:graphicData>
                  </a:graphic>
                </wp:inline>
              </w:drawing>
            </w:r>
          </w:p>
        </w:tc>
        <w:tc>
          <w:tcPr>
            <w:tcW w:w="3543" w:type="dxa"/>
          </w:tcPr>
          <w:p w14:paraId="3E81DB62" w14:textId="5B3037B5" w:rsidR="00BA4CA1" w:rsidRPr="002F0025" w:rsidRDefault="00FE1AD5" w:rsidP="00542C61">
            <w:pPr>
              <w:pStyle w:val="NoSpacing"/>
              <w:rPr>
                <w:sz w:val="21"/>
                <w:szCs w:val="21"/>
              </w:rPr>
            </w:pPr>
            <w:r w:rsidRPr="002F0025">
              <w:rPr>
                <w:noProof/>
                <w:sz w:val="21"/>
                <w:szCs w:val="21"/>
              </w:rPr>
              <w:drawing>
                <wp:inline distT="0" distB="0" distL="0" distR="0" wp14:anchorId="40F1C632" wp14:editId="18317407">
                  <wp:extent cx="2045814" cy="1534886"/>
                  <wp:effectExtent l="0" t="0" r="0" b="8255"/>
                  <wp:docPr id="13" name="Picture 13" descr="Waterbeheer in Nederland - Wikiw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terbeheer in Nederland - Wikiwan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70239" cy="1853314"/>
                          </a:xfrm>
                          <a:prstGeom prst="rect">
                            <a:avLst/>
                          </a:prstGeom>
                          <a:noFill/>
                          <a:ln>
                            <a:noFill/>
                          </a:ln>
                        </pic:spPr>
                      </pic:pic>
                    </a:graphicData>
                  </a:graphic>
                </wp:inline>
              </w:drawing>
            </w:r>
          </w:p>
        </w:tc>
        <w:tc>
          <w:tcPr>
            <w:tcW w:w="2835" w:type="dxa"/>
          </w:tcPr>
          <w:p w14:paraId="5FFC1109" w14:textId="0C1F8400" w:rsidR="00BA4CA1" w:rsidRPr="002F0025" w:rsidRDefault="00BA4CA1" w:rsidP="00542C61">
            <w:pPr>
              <w:pStyle w:val="NoSpacing"/>
              <w:rPr>
                <w:sz w:val="21"/>
                <w:szCs w:val="21"/>
              </w:rPr>
            </w:pPr>
            <w:r w:rsidRPr="002F0025">
              <w:rPr>
                <w:noProof/>
                <w:sz w:val="21"/>
                <w:szCs w:val="21"/>
              </w:rPr>
              <w:drawing>
                <wp:inline distT="0" distB="0" distL="0" distR="0" wp14:anchorId="305017B0" wp14:editId="46449867">
                  <wp:extent cx="1560625" cy="1491343"/>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71498" cy="1597294"/>
                          </a:xfrm>
                          <a:prstGeom prst="rect">
                            <a:avLst/>
                          </a:prstGeom>
                        </pic:spPr>
                      </pic:pic>
                    </a:graphicData>
                  </a:graphic>
                </wp:inline>
              </w:drawing>
            </w:r>
            <w:r w:rsidRPr="002F0025">
              <w:rPr>
                <w:noProof/>
                <w:sz w:val="21"/>
                <w:szCs w:val="21"/>
              </w:rPr>
              <w:t xml:space="preserve">   </w:t>
            </w:r>
          </w:p>
        </w:tc>
      </w:tr>
    </w:tbl>
    <w:p w14:paraId="20A8B735" w14:textId="77777777" w:rsidR="00BA4CA1" w:rsidRDefault="00BA4CA1" w:rsidP="00F632F3">
      <w:pPr>
        <w:pStyle w:val="NoSpacing"/>
      </w:pPr>
    </w:p>
    <w:p w14:paraId="668CB024" w14:textId="69D3CC79" w:rsidR="00114A07" w:rsidRDefault="00590DF9" w:rsidP="00652B51">
      <w:pPr>
        <w:pStyle w:val="Heading2"/>
        <w:tabs>
          <w:tab w:val="left" w:pos="1764"/>
        </w:tabs>
      </w:pPr>
      <w:r>
        <w:br w:type="page"/>
      </w:r>
      <w:bookmarkStart w:id="16" w:name="_Toc105579492"/>
      <w:r w:rsidR="00114A07">
        <w:lastRenderedPageBreak/>
        <w:t>Bijlagen</w:t>
      </w:r>
      <w:bookmarkEnd w:id="16"/>
    </w:p>
    <w:p w14:paraId="7D5A21B7" w14:textId="77777777" w:rsidR="00CC2EB2" w:rsidRDefault="00CC2EB2" w:rsidP="0012183E">
      <w:pPr>
        <w:pStyle w:val="Heading3"/>
      </w:pPr>
    </w:p>
    <w:p w14:paraId="7D583337" w14:textId="54EF59F0" w:rsidR="006A290F" w:rsidRPr="00AC71D5" w:rsidRDefault="006A290F" w:rsidP="0012183E">
      <w:pPr>
        <w:pStyle w:val="Heading3"/>
      </w:pPr>
      <w:bookmarkStart w:id="17" w:name="_Toc105579493"/>
      <w:r>
        <w:t>Bijlage 1.</w:t>
      </w:r>
      <w:r w:rsidR="00806D73">
        <w:t xml:space="preserve"> Doorlatendheden</w:t>
      </w:r>
      <w:bookmarkEnd w:id="17"/>
    </w:p>
    <w:p w14:paraId="6E776F80" w14:textId="6C1E6EC7" w:rsidR="00523967" w:rsidRDefault="00523967" w:rsidP="00523967">
      <w:pPr>
        <w:pStyle w:val="NoSpacing"/>
      </w:pPr>
      <w:r>
        <w:rPr>
          <w:noProof/>
        </w:rPr>
        <w:drawing>
          <wp:inline distT="0" distB="0" distL="0" distR="0" wp14:anchorId="0947840C" wp14:editId="17A17244">
            <wp:extent cx="3377821" cy="585987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0000" r="16054" b="4808"/>
                    <a:stretch/>
                  </pic:blipFill>
                  <pic:spPr bwMode="auto">
                    <a:xfrm>
                      <a:off x="0" y="0"/>
                      <a:ext cx="3416257" cy="5926556"/>
                    </a:xfrm>
                    <a:prstGeom prst="rect">
                      <a:avLst/>
                    </a:prstGeom>
                    <a:ln>
                      <a:noFill/>
                    </a:ln>
                    <a:extLst>
                      <a:ext uri="{53640926-AAD7-44D8-BBD7-CCE9431645EC}">
                        <a14:shadowObscured xmlns:a14="http://schemas.microsoft.com/office/drawing/2010/main"/>
                      </a:ext>
                    </a:extLst>
                  </pic:spPr>
                </pic:pic>
              </a:graphicData>
            </a:graphic>
          </wp:inline>
        </w:drawing>
      </w:r>
      <w:r w:rsidRPr="00923675">
        <w:rPr>
          <w:noProof/>
        </w:rPr>
        <w:drawing>
          <wp:inline distT="0" distB="0" distL="0" distR="0" wp14:anchorId="27A94D22" wp14:editId="2500CE32">
            <wp:extent cx="2287503" cy="5785485"/>
            <wp:effectExtent l="0" t="0" r="0" b="5715"/>
            <wp:docPr id="4" name="Picture 1">
              <a:extLst xmlns:a="http://schemas.openxmlformats.org/drawingml/2006/main">
                <a:ext uri="{FF2B5EF4-FFF2-40B4-BE49-F238E27FC236}">
                  <a16:creationId xmlns:a16="http://schemas.microsoft.com/office/drawing/2014/main" id="{58655301-99B0-4BA7-9E44-6DF709F47D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8655301-99B0-4BA7-9E44-6DF709F47D49}"/>
                        </a:ext>
                      </a:extLst>
                    </pic:cNvPr>
                    <pic:cNvPicPr>
                      <a:picLocks noChangeAspect="1"/>
                    </pic:cNvPicPr>
                  </pic:nvPicPr>
                  <pic:blipFill rotWithShape="1">
                    <a:blip r:embed="rId26"/>
                    <a:srcRect l="8976" r="26953"/>
                    <a:stretch/>
                  </pic:blipFill>
                  <pic:spPr bwMode="auto">
                    <a:xfrm>
                      <a:off x="0" y="0"/>
                      <a:ext cx="2311318" cy="5845718"/>
                    </a:xfrm>
                    <a:prstGeom prst="rect">
                      <a:avLst/>
                    </a:prstGeom>
                    <a:ln>
                      <a:noFill/>
                    </a:ln>
                    <a:extLst>
                      <a:ext uri="{53640926-AAD7-44D8-BBD7-CCE9431645EC}">
                        <a14:shadowObscured xmlns:a14="http://schemas.microsoft.com/office/drawing/2010/main"/>
                      </a:ext>
                    </a:extLst>
                  </pic:spPr>
                </pic:pic>
              </a:graphicData>
            </a:graphic>
          </wp:inline>
        </w:drawing>
      </w:r>
    </w:p>
    <w:p w14:paraId="5FC846A1" w14:textId="7E2A0AFA" w:rsidR="00523967" w:rsidRDefault="00523967" w:rsidP="00523967">
      <w:pPr>
        <w:pStyle w:val="NoSpacing"/>
        <w:rPr>
          <w:sz w:val="21"/>
          <w:szCs w:val="21"/>
        </w:rPr>
      </w:pPr>
      <w:r>
        <w:rPr>
          <w:sz w:val="21"/>
          <w:szCs w:val="21"/>
        </w:rPr>
        <w:t xml:space="preserve">Links </w:t>
      </w:r>
      <w:r w:rsidR="00B21B21">
        <w:rPr>
          <w:sz w:val="21"/>
          <w:szCs w:val="21"/>
        </w:rPr>
        <w:t>K-waarden kaart Noord Limburg</w:t>
      </w:r>
      <w:r w:rsidR="00B21B21">
        <w:rPr>
          <w:rStyle w:val="FootnoteReference"/>
          <w:sz w:val="21"/>
          <w:szCs w:val="21"/>
        </w:rPr>
        <w:footnoteReference w:id="9"/>
      </w:r>
    </w:p>
    <w:p w14:paraId="76FD7BC8" w14:textId="0DD5D7E6" w:rsidR="00523967" w:rsidRDefault="00523967" w:rsidP="00523967">
      <w:pPr>
        <w:pStyle w:val="NoSpacing"/>
      </w:pPr>
      <w:r>
        <w:rPr>
          <w:sz w:val="21"/>
          <w:szCs w:val="21"/>
        </w:rPr>
        <w:t>Rechts: globale doorlatendheden</w:t>
      </w:r>
      <w:r>
        <w:rPr>
          <w:rStyle w:val="FootnoteReference"/>
          <w:sz w:val="21"/>
          <w:szCs w:val="21"/>
        </w:rPr>
        <w:footnoteReference w:id="10"/>
      </w:r>
    </w:p>
    <w:p w14:paraId="207DDB0B" w14:textId="435EF24C" w:rsidR="006E0B19" w:rsidRDefault="006E0B19">
      <w:r>
        <w:br w:type="page"/>
      </w:r>
    </w:p>
    <w:p w14:paraId="60C12FFF" w14:textId="2D1A18F1" w:rsidR="00843C7F" w:rsidRDefault="00806D73" w:rsidP="00853DDC">
      <w:pPr>
        <w:pStyle w:val="Heading3"/>
      </w:pPr>
      <w:bookmarkStart w:id="18" w:name="_Toc105579494"/>
      <w:r>
        <w:lastRenderedPageBreak/>
        <w:t xml:space="preserve">Bijlage </w:t>
      </w:r>
      <w:r w:rsidR="00B94F34">
        <w:t>2 Informatie beschikbaar in C</w:t>
      </w:r>
      <w:r w:rsidR="00DA2876">
        <w:t>limatescan</w:t>
      </w:r>
      <w:r w:rsidR="00C5574B">
        <w:t>.nl</w:t>
      </w:r>
      <w:bookmarkEnd w:id="18"/>
    </w:p>
    <w:p w14:paraId="0BF6C400" w14:textId="77777777" w:rsidR="00C5574B" w:rsidRPr="00AC71D5" w:rsidRDefault="00C5574B" w:rsidP="0012183E"/>
    <w:p w14:paraId="2CD8D252" w14:textId="5C2A9C30" w:rsidR="00DA2876" w:rsidRDefault="00DA2876">
      <w:r>
        <w:rPr>
          <w:noProof/>
        </w:rPr>
        <w:drawing>
          <wp:inline distT="0" distB="0" distL="0" distR="0" wp14:anchorId="69B6C091" wp14:editId="1FB988F5">
            <wp:extent cx="5731510" cy="2723515"/>
            <wp:effectExtent l="0" t="0" r="254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723515"/>
                    </a:xfrm>
                    <a:prstGeom prst="rect">
                      <a:avLst/>
                    </a:prstGeom>
                  </pic:spPr>
                </pic:pic>
              </a:graphicData>
            </a:graphic>
          </wp:inline>
        </w:drawing>
      </w:r>
    </w:p>
    <w:p w14:paraId="43550D89" w14:textId="77777777" w:rsidR="00843C7F" w:rsidRDefault="00843C7F"/>
    <w:p w14:paraId="57F1D89A" w14:textId="08586CDD" w:rsidR="005A0F90" w:rsidRDefault="005A0F90">
      <w:r w:rsidRPr="005A0F90">
        <w:rPr>
          <w:noProof/>
        </w:rPr>
        <w:drawing>
          <wp:inline distT="0" distB="0" distL="0" distR="0" wp14:anchorId="1BBAFBA9" wp14:editId="7F89A9A3">
            <wp:extent cx="5731510" cy="4609887"/>
            <wp:effectExtent l="0" t="0" r="2540" b="635"/>
            <wp:docPr id="5" name="Picture 3">
              <a:extLst xmlns:a="http://schemas.openxmlformats.org/drawingml/2006/main">
                <a:ext uri="{FF2B5EF4-FFF2-40B4-BE49-F238E27FC236}">
                  <a16:creationId xmlns:a16="http://schemas.microsoft.com/office/drawing/2014/main" id="{7AE35361-8A9A-4773-954D-05E4FC3B3C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AE35361-8A9A-4773-954D-05E4FC3B3C20}"/>
                        </a:ext>
                      </a:extLst>
                    </pic:cNvPr>
                    <pic:cNvPicPr>
                      <a:picLocks noChangeAspect="1"/>
                    </pic:cNvPicPr>
                  </pic:nvPicPr>
                  <pic:blipFill rotWithShape="1">
                    <a:blip r:embed="rId28"/>
                    <a:srcRect t="21262"/>
                    <a:stretch/>
                  </pic:blipFill>
                  <pic:spPr bwMode="auto">
                    <a:xfrm>
                      <a:off x="0" y="0"/>
                      <a:ext cx="5731510" cy="4609887"/>
                    </a:xfrm>
                    <a:prstGeom prst="rect">
                      <a:avLst/>
                    </a:prstGeom>
                    <a:ln>
                      <a:noFill/>
                    </a:ln>
                    <a:extLst>
                      <a:ext uri="{53640926-AAD7-44D8-BBD7-CCE9431645EC}">
                        <a14:shadowObscured xmlns:a14="http://schemas.microsoft.com/office/drawing/2010/main"/>
                      </a:ext>
                    </a:extLst>
                  </pic:spPr>
                </pic:pic>
              </a:graphicData>
            </a:graphic>
          </wp:inline>
        </w:drawing>
      </w:r>
    </w:p>
    <w:p w14:paraId="04B30DA6" w14:textId="17DDEB4A" w:rsidR="005A0F90" w:rsidRDefault="00843C7F">
      <w:r>
        <w:t>In waterwingebieden niet</w:t>
      </w:r>
      <w:r w:rsidR="00DE7F71">
        <w:t xml:space="preserve"> of beperkt</w:t>
      </w:r>
      <w:r>
        <w:t xml:space="preserve"> infiltreren</w:t>
      </w:r>
      <w:r w:rsidR="00485583">
        <w:t>; zie selectietabel</w:t>
      </w:r>
      <w:r>
        <w:t xml:space="preserve"> </w:t>
      </w:r>
      <w:r w:rsidR="00485583">
        <w:t>1</w:t>
      </w:r>
      <w:r w:rsidR="005A0F90">
        <w:br w:type="page"/>
      </w:r>
    </w:p>
    <w:p w14:paraId="2C822E1E" w14:textId="28520980" w:rsidR="00590DF9" w:rsidRDefault="00C5574B" w:rsidP="00853DDC">
      <w:pPr>
        <w:pStyle w:val="Heading3"/>
      </w:pPr>
      <w:bookmarkStart w:id="19" w:name="_Toc105579495"/>
      <w:r>
        <w:lastRenderedPageBreak/>
        <w:t>Bijlage 3</w:t>
      </w:r>
      <w:r w:rsidR="00BB56CF">
        <w:t xml:space="preserve">. </w:t>
      </w:r>
      <w:r w:rsidR="006E0B19">
        <w:t xml:space="preserve">Baten </w:t>
      </w:r>
      <w:r w:rsidR="001C2964">
        <w:t>van</w:t>
      </w:r>
      <w:r w:rsidR="00CC2EB2">
        <w:t xml:space="preserve"> </w:t>
      </w:r>
      <w:proofErr w:type="spellStart"/>
      <w:r w:rsidR="001C2964">
        <w:t>blauw</w:t>
      </w:r>
      <w:r w:rsidR="00CC2EB2">
        <w:t>-groene</w:t>
      </w:r>
      <w:proofErr w:type="spellEnd"/>
      <w:r w:rsidR="001C2964">
        <w:t xml:space="preserve"> maatregelen</w:t>
      </w:r>
      <w:bookmarkEnd w:id="19"/>
    </w:p>
    <w:p w14:paraId="161AEC2E" w14:textId="77777777" w:rsidR="00BB56CF" w:rsidRPr="00AC71D5" w:rsidRDefault="00BB56CF" w:rsidP="0012183E"/>
    <w:p w14:paraId="6C225AC5" w14:textId="3FF013A8" w:rsidR="003170F7" w:rsidRDefault="001C2964">
      <w:r>
        <w:t>Vaak g</w:t>
      </w:r>
      <w:r w:rsidR="004A5667">
        <w:t xml:space="preserve">enoemde baten van </w:t>
      </w:r>
      <w:proofErr w:type="spellStart"/>
      <w:r w:rsidR="0057456F">
        <w:t>blauw</w:t>
      </w:r>
      <w:r w:rsidR="00B23D99">
        <w:t>-</w:t>
      </w:r>
      <w:r w:rsidR="0057456F">
        <w:t>groene</w:t>
      </w:r>
      <w:proofErr w:type="spellEnd"/>
      <w:r w:rsidR="0057456F">
        <w:t xml:space="preserve"> maatregelen:</w:t>
      </w:r>
    </w:p>
    <w:p w14:paraId="487B3EBD" w14:textId="77777777" w:rsidR="0057456F" w:rsidRPr="00773D65" w:rsidRDefault="0057456F" w:rsidP="0057456F">
      <w:pPr>
        <w:pStyle w:val="CommentText"/>
        <w:numPr>
          <w:ilvl w:val="0"/>
          <w:numId w:val="13"/>
        </w:numPr>
      </w:pPr>
      <w:r w:rsidRPr="00773D65">
        <w:t>Goedkoper</w:t>
      </w:r>
    </w:p>
    <w:p w14:paraId="3B22C4DB" w14:textId="77777777" w:rsidR="0057456F" w:rsidRPr="00773D65" w:rsidRDefault="0057456F" w:rsidP="0057456F">
      <w:pPr>
        <w:pStyle w:val="CommentText"/>
        <w:numPr>
          <w:ilvl w:val="0"/>
          <w:numId w:val="13"/>
        </w:numPr>
      </w:pPr>
      <w:r w:rsidRPr="00773D65">
        <w:t>Reductie wateroverlast (opgave)</w:t>
      </w:r>
    </w:p>
    <w:p w14:paraId="3FE6EA7D" w14:textId="77777777" w:rsidR="0057456F" w:rsidRPr="00773D65" w:rsidRDefault="0057456F" w:rsidP="0057456F">
      <w:pPr>
        <w:pStyle w:val="CommentText"/>
        <w:numPr>
          <w:ilvl w:val="0"/>
          <w:numId w:val="13"/>
        </w:numPr>
      </w:pPr>
      <w:r w:rsidRPr="00773D65">
        <w:t>Verbetering waterkwaliteit</w:t>
      </w:r>
    </w:p>
    <w:p w14:paraId="18BE8A97" w14:textId="77777777" w:rsidR="0057456F" w:rsidRPr="00773D65" w:rsidRDefault="0057456F" w:rsidP="0057456F">
      <w:pPr>
        <w:pStyle w:val="CommentText"/>
        <w:numPr>
          <w:ilvl w:val="0"/>
          <w:numId w:val="13"/>
        </w:numPr>
      </w:pPr>
      <w:r w:rsidRPr="00773D65">
        <w:t xml:space="preserve">Verbetering </w:t>
      </w:r>
      <w:proofErr w:type="spellStart"/>
      <w:r w:rsidRPr="00773D65">
        <w:t>leefkwaliteit</w:t>
      </w:r>
      <w:proofErr w:type="spellEnd"/>
    </w:p>
    <w:p w14:paraId="60D779C7" w14:textId="77777777" w:rsidR="0057456F" w:rsidRPr="00773D65" w:rsidRDefault="0057456F" w:rsidP="0057456F">
      <w:pPr>
        <w:pStyle w:val="CommentText"/>
        <w:numPr>
          <w:ilvl w:val="1"/>
          <w:numId w:val="13"/>
        </w:numPr>
      </w:pPr>
      <w:r w:rsidRPr="00773D65">
        <w:t xml:space="preserve">Groen blauw </w:t>
      </w:r>
    </w:p>
    <w:p w14:paraId="4567A69A" w14:textId="77777777" w:rsidR="0057456F" w:rsidRPr="00773D65" w:rsidRDefault="0057456F" w:rsidP="0057456F">
      <w:pPr>
        <w:pStyle w:val="CommentText"/>
        <w:numPr>
          <w:ilvl w:val="1"/>
          <w:numId w:val="13"/>
        </w:numPr>
      </w:pPr>
      <w:r w:rsidRPr="00773D65">
        <w:t xml:space="preserve">Urban Heat </w:t>
      </w:r>
      <w:proofErr w:type="spellStart"/>
      <w:r w:rsidRPr="00773D65">
        <w:t>Islands</w:t>
      </w:r>
      <w:proofErr w:type="spellEnd"/>
    </w:p>
    <w:p w14:paraId="346F3D95" w14:textId="77777777" w:rsidR="0057456F" w:rsidRPr="00773D65" w:rsidRDefault="0057456F" w:rsidP="0057456F">
      <w:pPr>
        <w:pStyle w:val="CommentText"/>
        <w:numPr>
          <w:ilvl w:val="0"/>
          <w:numId w:val="13"/>
        </w:numPr>
      </w:pPr>
      <w:r w:rsidRPr="00773D65">
        <w:t>Hergebruik water</w:t>
      </w:r>
    </w:p>
    <w:p w14:paraId="2A9A5C97" w14:textId="77777777" w:rsidR="0057456F" w:rsidRPr="00773D65" w:rsidRDefault="0057456F" w:rsidP="0057456F">
      <w:pPr>
        <w:pStyle w:val="CommentText"/>
        <w:numPr>
          <w:ilvl w:val="0"/>
          <w:numId w:val="13"/>
        </w:numPr>
      </w:pPr>
      <w:r w:rsidRPr="00773D65">
        <w:t>Minder energiegebruik</w:t>
      </w:r>
    </w:p>
    <w:p w14:paraId="7EDED010" w14:textId="77777777" w:rsidR="0057456F" w:rsidRPr="00773D65" w:rsidRDefault="0057456F" w:rsidP="0057456F">
      <w:pPr>
        <w:pStyle w:val="CommentText"/>
        <w:numPr>
          <w:ilvl w:val="0"/>
          <w:numId w:val="13"/>
        </w:numPr>
      </w:pPr>
      <w:r w:rsidRPr="00773D65">
        <w:t>Betere luchtkwaliteit</w:t>
      </w:r>
    </w:p>
    <w:p w14:paraId="44E0F364" w14:textId="77777777" w:rsidR="0057456F" w:rsidRPr="00773D65" w:rsidRDefault="0057456F" w:rsidP="0057456F">
      <w:pPr>
        <w:pStyle w:val="CommentText"/>
        <w:numPr>
          <w:ilvl w:val="0"/>
          <w:numId w:val="13"/>
        </w:numPr>
      </w:pPr>
      <w:r w:rsidRPr="00773D65">
        <w:t>C02 reductie</w:t>
      </w:r>
    </w:p>
    <w:p w14:paraId="04E62DA8" w14:textId="77777777" w:rsidR="0057456F" w:rsidRPr="00773D65" w:rsidRDefault="0057456F" w:rsidP="0057456F">
      <w:pPr>
        <w:pStyle w:val="CommentText"/>
        <w:numPr>
          <w:ilvl w:val="0"/>
          <w:numId w:val="13"/>
        </w:numPr>
      </w:pPr>
      <w:r w:rsidRPr="00773D65">
        <w:t>Esthetica van de wijk</w:t>
      </w:r>
    </w:p>
    <w:p w14:paraId="0D722FD8" w14:textId="77777777" w:rsidR="0057456F" w:rsidRDefault="0057456F" w:rsidP="0057456F">
      <w:pPr>
        <w:pStyle w:val="CommentText"/>
        <w:numPr>
          <w:ilvl w:val="0"/>
          <w:numId w:val="13"/>
        </w:numPr>
      </w:pPr>
      <w:r w:rsidRPr="00773D65">
        <w:t>Verhoging waarde huizen</w:t>
      </w:r>
      <w:r>
        <w:t>prijzen</w:t>
      </w:r>
    </w:p>
    <w:p w14:paraId="70A23294" w14:textId="69B1CAAB" w:rsidR="0057456F" w:rsidRPr="00773D65" w:rsidRDefault="001C2964" w:rsidP="0057456F">
      <w:pPr>
        <w:pStyle w:val="CommentText"/>
        <w:numPr>
          <w:ilvl w:val="0"/>
          <w:numId w:val="13"/>
        </w:numPr>
      </w:pPr>
      <w:r>
        <w:t>B</w:t>
      </w:r>
      <w:r w:rsidR="0057456F">
        <w:t>odemdaling</w:t>
      </w:r>
      <w:r>
        <w:t xml:space="preserve"> beperken</w:t>
      </w:r>
    </w:p>
    <w:p w14:paraId="197B520D" w14:textId="77777777" w:rsidR="0057456F" w:rsidRPr="00773D65" w:rsidRDefault="0057456F" w:rsidP="0057456F">
      <w:pPr>
        <w:pStyle w:val="CommentText"/>
        <w:numPr>
          <w:ilvl w:val="0"/>
          <w:numId w:val="13"/>
        </w:numPr>
      </w:pPr>
      <w:r w:rsidRPr="00773D65">
        <w:t>Sociale waarde</w:t>
      </w:r>
    </w:p>
    <w:p w14:paraId="2B0780FC" w14:textId="77777777" w:rsidR="0057456F" w:rsidRPr="00773D65" w:rsidRDefault="0057456F" w:rsidP="0057456F">
      <w:pPr>
        <w:pStyle w:val="CommentText"/>
        <w:numPr>
          <w:ilvl w:val="1"/>
          <w:numId w:val="13"/>
        </w:numPr>
      </w:pPr>
      <w:r w:rsidRPr="00773D65">
        <w:t xml:space="preserve">Urban </w:t>
      </w:r>
      <w:proofErr w:type="spellStart"/>
      <w:r w:rsidRPr="00773D65">
        <w:t>farming</w:t>
      </w:r>
      <w:proofErr w:type="spellEnd"/>
    </w:p>
    <w:p w14:paraId="59EC093B" w14:textId="77777777" w:rsidR="0057456F" w:rsidRPr="00773D65" w:rsidRDefault="0057456F" w:rsidP="0057456F">
      <w:pPr>
        <w:pStyle w:val="CommentText"/>
        <w:numPr>
          <w:ilvl w:val="0"/>
          <w:numId w:val="13"/>
        </w:numPr>
      </w:pPr>
      <w:r w:rsidRPr="00773D65">
        <w:t xml:space="preserve">Ecologie </w:t>
      </w:r>
    </w:p>
    <w:p w14:paraId="4F2AF36D" w14:textId="77777777" w:rsidR="0057456F" w:rsidRPr="00773D65" w:rsidRDefault="0057456F" w:rsidP="0057456F">
      <w:pPr>
        <w:pStyle w:val="CommentText"/>
        <w:numPr>
          <w:ilvl w:val="0"/>
          <w:numId w:val="13"/>
        </w:numPr>
      </w:pPr>
      <w:r w:rsidRPr="00773D65">
        <w:t>Educatie</w:t>
      </w:r>
    </w:p>
    <w:p w14:paraId="3DC97204" w14:textId="1914C758" w:rsidR="0057456F" w:rsidRDefault="0057456F" w:rsidP="0057456F">
      <w:pPr>
        <w:pStyle w:val="CommentText"/>
      </w:pPr>
    </w:p>
    <w:p w14:paraId="61E4805E" w14:textId="1A79D2A9" w:rsidR="0006314C" w:rsidRPr="00652B51" w:rsidRDefault="0006314C" w:rsidP="00652B51">
      <w:pPr>
        <w:keepNext/>
        <w:rPr>
          <w:rFonts w:ascii="Arial" w:hAnsi="Arial" w:cs="Arial"/>
          <w:sz w:val="18"/>
          <w:szCs w:val="18"/>
          <w:lang w:val="en-US"/>
        </w:rPr>
      </w:pPr>
      <w:bookmarkStart w:id="20" w:name="_Hlk536780607"/>
    </w:p>
    <w:bookmarkEnd w:id="20"/>
    <w:p w14:paraId="5856D4F9" w14:textId="161D88CB" w:rsidR="00A02721" w:rsidRPr="009813D8" w:rsidRDefault="00A02721" w:rsidP="009813D8">
      <w:pPr>
        <w:pStyle w:val="Caption"/>
        <w:rPr>
          <w:lang w:val="en-GB"/>
        </w:rPr>
      </w:pPr>
    </w:p>
    <w:p w14:paraId="13FE2B99" w14:textId="5283D6AE" w:rsidR="00A02721" w:rsidRPr="009813D8" w:rsidRDefault="00A02721">
      <w:pPr>
        <w:rPr>
          <w:lang w:val="en-US"/>
        </w:rPr>
      </w:pPr>
    </w:p>
    <w:p w14:paraId="3D085C62" w14:textId="77777777" w:rsidR="004D67AB" w:rsidRPr="009813D8" w:rsidRDefault="004D67AB">
      <w:pPr>
        <w:rPr>
          <w:lang w:val="en-US"/>
        </w:rPr>
      </w:pPr>
      <w:r w:rsidRPr="009813D8">
        <w:rPr>
          <w:lang w:val="en-US"/>
        </w:rPr>
        <w:br w:type="page"/>
      </w:r>
    </w:p>
    <w:p w14:paraId="0DFEDDF3" w14:textId="69E89F11" w:rsidR="004D67AB" w:rsidRDefault="001D053D" w:rsidP="001D053D">
      <w:pPr>
        <w:pStyle w:val="Heading3"/>
      </w:pPr>
      <w:bookmarkStart w:id="21" w:name="_Toc105579496"/>
      <w:r>
        <w:lastRenderedPageBreak/>
        <w:t>Bijlage 4</w:t>
      </w:r>
      <w:r w:rsidR="00CC2EB2">
        <w:t xml:space="preserve">. </w:t>
      </w:r>
      <w:r w:rsidR="004D67AB">
        <w:t>Toelichting afkoppelmaatregelen</w:t>
      </w:r>
      <w:bookmarkEnd w:id="21"/>
    </w:p>
    <w:p w14:paraId="74AC5133" w14:textId="77777777" w:rsidR="001D053D" w:rsidRDefault="001D053D"/>
    <w:p w14:paraId="1B6DB50A" w14:textId="7A235D08" w:rsidR="00ED6BB1" w:rsidRDefault="00502FCA">
      <w:pPr>
        <w:rPr>
          <w:rStyle w:val="Hyperlink"/>
        </w:rPr>
      </w:pPr>
      <w:r>
        <w:t xml:space="preserve">In onderstaande tabel een korte toelichting op de </w:t>
      </w:r>
      <w:r w:rsidR="007D254F">
        <w:t>zes</w:t>
      </w:r>
      <w:r>
        <w:t xml:space="preserve"> vaak gekozen maatregelen in Limburg. </w:t>
      </w:r>
      <w:r w:rsidR="00ED6BB1">
        <w:t xml:space="preserve">Voor een beschrijving van </w:t>
      </w:r>
      <w:r>
        <w:t>alle</w:t>
      </w:r>
      <w:r w:rsidR="00ED6BB1">
        <w:t xml:space="preserve"> maatregelen zie </w:t>
      </w:r>
      <w:r w:rsidR="00A0400A">
        <w:t xml:space="preserve">bijvoorbeeld </w:t>
      </w:r>
      <w:r w:rsidR="007C29A0">
        <w:t xml:space="preserve">de </w:t>
      </w:r>
      <w:hyperlink r:id="rId29" w:history="1">
        <w:r w:rsidR="007C29A0" w:rsidRPr="00421C9F">
          <w:rPr>
            <w:rStyle w:val="Hyperlink"/>
          </w:rPr>
          <w:t>handout van de Toolbox Klimaatbestendige Stad</w:t>
        </w:r>
      </w:hyperlink>
      <w:r w:rsidR="00893BCD" w:rsidRPr="00421C9F">
        <w:t xml:space="preserve"> </w:t>
      </w:r>
      <w:r w:rsidR="00893BCD">
        <w:t xml:space="preserve">of </w:t>
      </w:r>
      <w:hyperlink r:id="rId30" w:history="1">
        <w:r w:rsidR="00893BCD" w:rsidRPr="00893BCD">
          <w:rPr>
            <w:rStyle w:val="Hyperlink"/>
          </w:rPr>
          <w:t>https://nl.urbangreenbluegrids.com/measures/</w:t>
        </w:r>
      </w:hyperlink>
      <w:r w:rsidR="00A0400A">
        <w:t xml:space="preserve"> </w:t>
      </w:r>
      <w:r w:rsidR="005707B3">
        <w:t xml:space="preserve">of tool </w:t>
      </w:r>
      <w:hyperlink r:id="rId31" w:history="1">
        <w:r w:rsidR="005707B3" w:rsidRPr="000A03D7">
          <w:rPr>
            <w:rStyle w:val="Hyperlink"/>
          </w:rPr>
          <w:t>https://climatescan.nl</w:t>
        </w:r>
      </w:hyperlink>
      <w:r w:rsidR="005707B3">
        <w:rPr>
          <w:rStyle w:val="Hyperlink"/>
        </w:rPr>
        <w:t xml:space="preserve"> </w:t>
      </w:r>
    </w:p>
    <w:p w14:paraId="4A3179EF" w14:textId="469B98A1" w:rsidR="00502FCA" w:rsidRPr="00502FCA" w:rsidRDefault="00502FCA">
      <w:pPr>
        <w:rPr>
          <w:rStyle w:val="Hyperlink"/>
          <w:color w:val="auto"/>
          <w:u w:val="none"/>
        </w:rPr>
      </w:pPr>
      <w:r w:rsidRPr="00502FCA">
        <w:rPr>
          <w:rStyle w:val="Hyperlink"/>
          <w:color w:val="auto"/>
          <w:u w:val="none"/>
        </w:rPr>
        <w:t>In aanvulling hierop nog een korte toelichting op de prestatiecijfes van een drietal maatregelen.</w:t>
      </w:r>
    </w:p>
    <w:p w14:paraId="2A1CC2EA" w14:textId="77777777" w:rsidR="00502FCA" w:rsidRPr="009813D8" w:rsidRDefault="00502FCA" w:rsidP="00502FCA">
      <w:pPr>
        <w:rPr>
          <w:i/>
        </w:rPr>
      </w:pPr>
      <w:r w:rsidRPr="009813D8">
        <w:rPr>
          <w:i/>
        </w:rPr>
        <w:t>Verschil in prestatiecijfers infiltratiekratten en DIT-riolen:</w:t>
      </w:r>
    </w:p>
    <w:p w14:paraId="20707DE8" w14:textId="6F3DCC2D" w:rsidR="00502FCA" w:rsidRDefault="00502FCA" w:rsidP="00502FCA">
      <w:r w:rsidRPr="004D67AB">
        <w:t xml:space="preserve">Het verschil </w:t>
      </w:r>
      <w:r>
        <w:t xml:space="preserve">in prestatie </w:t>
      </w:r>
      <w:r w:rsidRPr="004D67AB">
        <w:t>vloeit voort uit het verschil in constructie. Het water dat vanuit de kratten wordt afgevoerd is gezuiverd door bezinking in de (voorgeschakelde) zand/sedimentvang en vervolgen</w:t>
      </w:r>
      <w:r>
        <w:t>s</w:t>
      </w:r>
      <w:r w:rsidRPr="004D67AB">
        <w:t xml:space="preserve"> door bezinking en afbraak (verblijftijd) van het water in de kratjes, Daarna door (in)filtratie vanuit het kratje naar de drain die in de buurt ligt of naar </w:t>
      </w:r>
      <w:r>
        <w:t xml:space="preserve">het grondwater en uiteindelijk naar </w:t>
      </w:r>
      <w:r w:rsidRPr="004D67AB">
        <w:t>een waterloop die nog veel verder weg ligt. Resultaat is een goede reiniging. Daar tegenover staat het DIT-riool. Dat staat in direct contact met het grondwater (</w:t>
      </w:r>
      <w:r>
        <w:t xml:space="preserve">buis </w:t>
      </w:r>
      <w:r w:rsidRPr="004D67AB">
        <w:t xml:space="preserve">ligt dieper dan het </w:t>
      </w:r>
      <w:r>
        <w:t xml:space="preserve">grond- en </w:t>
      </w:r>
      <w:r w:rsidRPr="004D67AB">
        <w:t>oppervlaktewaterpeil) en in direct contact met het oppervlaktewater</w:t>
      </w:r>
      <w:r>
        <w:t xml:space="preserve">, vergelijkbaar met </w:t>
      </w:r>
      <w:r w:rsidRPr="004D67AB">
        <w:t>een lekkend regenwaterriool. Afstromend regenwater dat door die buis wordt afgevoerd zal voor een klein deel infiltreren, maar de rest wordt direct afgevoerd. Het kleine deel dat infiltreert zal enkele uren na de bui wel weer afstromen naar het oppervlaktewater (vertraagd dus), maar dan is het wel in de bodem geïnfiltreerd geweest en daarmee gefilterd en gezuiverd. Maar dat is maar een fractie van de totaal afgevoerde hoeveelheid en dus is de zuiveringsscore  laag (10-20%). De bruikbaarheid van DIT-riolen in beperkt/slecht doorlatende gronden is daarom maar één uitroepteken, terwijl kratten twee uitroeptekens scoren in combinatie met drainagemaatregelen. En datzelfde gaat op voor toepassing in gebieden met een hoge grondwaterstand.</w:t>
      </w:r>
    </w:p>
    <w:p w14:paraId="169AE4A8" w14:textId="77777777" w:rsidR="00502FCA" w:rsidRPr="009813D8" w:rsidRDefault="00502FCA" w:rsidP="00502FCA">
      <w:pPr>
        <w:rPr>
          <w:i/>
        </w:rPr>
      </w:pPr>
      <w:r w:rsidRPr="009813D8">
        <w:rPr>
          <w:i/>
        </w:rPr>
        <w:t>Holle weg</w:t>
      </w:r>
    </w:p>
    <w:p w14:paraId="4F42BD6C" w14:textId="00800E15" w:rsidR="00502FCA" w:rsidRDefault="00502FCA" w:rsidP="00502FCA">
      <w:r>
        <w:t xml:space="preserve">Bij de prestatiecijfers is uitgegaan van een holle weg met berging op het wegdek/maaiveld. Geen rekening is gehouden met “waterbergende weg”-constructies, waarbij water in het </w:t>
      </w:r>
      <w:proofErr w:type="spellStart"/>
      <w:r>
        <w:t>wegcunet</w:t>
      </w:r>
      <w:proofErr w:type="spellEnd"/>
      <w:r>
        <w:t xml:space="preserve"> wordt geborgen.  Ga voor die constructie uit van dezelfde cijfers als waterdoorlatende verharding. </w:t>
      </w:r>
    </w:p>
    <w:p w14:paraId="4BA8E836" w14:textId="21F26AB1" w:rsidR="007D254F" w:rsidRPr="007D254F" w:rsidRDefault="007D254F" w:rsidP="00502FCA">
      <w:pPr>
        <w:rPr>
          <w:i/>
          <w:sz w:val="18"/>
        </w:rPr>
      </w:pPr>
      <w:r w:rsidRPr="007D254F">
        <w:rPr>
          <w:i/>
          <w:sz w:val="18"/>
        </w:rPr>
        <w:t>Tabel Bijlage 4.1. Zes vaak gekozen afkoppelmaatregelen in Limburg</w:t>
      </w:r>
    </w:p>
    <w:tbl>
      <w:tblPr>
        <w:tblStyle w:val="GridTable5Dark-Accent6"/>
        <w:tblW w:w="10059" w:type="dxa"/>
        <w:tblLayout w:type="fixed"/>
        <w:tblLook w:val="0480" w:firstRow="0" w:lastRow="0" w:firstColumn="1" w:lastColumn="0" w:noHBand="0" w:noVBand="1"/>
      </w:tblPr>
      <w:tblGrid>
        <w:gridCol w:w="2263"/>
        <w:gridCol w:w="3685"/>
        <w:gridCol w:w="4111"/>
      </w:tblGrid>
      <w:tr w:rsidR="00C007DC" w:rsidRPr="0027583E" w14:paraId="3D209A2E" w14:textId="77777777" w:rsidTr="00072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4D7A8C5" w14:textId="77777777" w:rsidR="00C007DC" w:rsidRPr="00A11481" w:rsidRDefault="00C007DC" w:rsidP="007D254F">
            <w:pPr>
              <w:rPr>
                <w:b w:val="0"/>
                <w:bCs w:val="0"/>
                <w:color w:val="000000" w:themeColor="text1"/>
                <w:highlight w:val="yellow"/>
              </w:rPr>
            </w:pPr>
            <w:r w:rsidRPr="007D254F">
              <w:rPr>
                <w:sz w:val="28"/>
              </w:rPr>
              <w:t>Wadi</w:t>
            </w:r>
            <w:r w:rsidRPr="00502FCA">
              <w:t xml:space="preserve"> </w:t>
            </w:r>
            <w:r w:rsidRPr="00895E83">
              <w:rPr>
                <w:noProof/>
                <w:lang w:val="en-GB" w:eastAsia="en-GB"/>
              </w:rPr>
              <w:drawing>
                <wp:inline distT="0" distB="0" distL="0" distR="0" wp14:anchorId="379BE655" wp14:editId="72E0156E">
                  <wp:extent cx="1086207" cy="1080000"/>
                  <wp:effectExtent l="0" t="0" r="0" b="6350"/>
                  <wp:docPr id="23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086207" cy="1080000"/>
                          </a:xfrm>
                          <a:prstGeom prst="rect">
                            <a:avLst/>
                          </a:prstGeom>
                          <a:noFill/>
                          <a:ln>
                            <a:noFill/>
                          </a:ln>
                        </pic:spPr>
                      </pic:pic>
                    </a:graphicData>
                  </a:graphic>
                </wp:inline>
              </w:drawing>
            </w:r>
          </w:p>
        </w:tc>
        <w:tc>
          <w:tcPr>
            <w:tcW w:w="3685" w:type="dxa"/>
          </w:tcPr>
          <w:p w14:paraId="6072422A" w14:textId="77777777" w:rsidR="00C007DC"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6379D9">
              <w:rPr>
                <w:rFonts w:asciiTheme="majorHAnsi" w:hAnsiTheme="majorHAnsi" w:cstheme="majorHAnsi"/>
                <w:noProof/>
              </w:rPr>
              <w:drawing>
                <wp:inline distT="0" distB="0" distL="0" distR="0" wp14:anchorId="19A312E7" wp14:editId="2018D7CD">
                  <wp:extent cx="2202815" cy="1328420"/>
                  <wp:effectExtent l="0" t="0" r="6985" b="5080"/>
                  <wp:docPr id="247" name="Picture 3">
                    <a:extLst xmlns:a="http://schemas.openxmlformats.org/drawingml/2006/main">
                      <a:ext uri="{FF2B5EF4-FFF2-40B4-BE49-F238E27FC236}">
                        <a16:creationId xmlns:a16="http://schemas.microsoft.com/office/drawing/2014/main" id="{D5FCE3D0-9D68-4F04-B118-D0E206AEA0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FCE3D0-9D68-4F04-B118-D0E206AEA069}"/>
                              </a:ext>
                            </a:extLst>
                          </pic:cNvPr>
                          <pic:cNvPicPr>
                            <a:picLocks noChangeAspect="1"/>
                          </pic:cNvPicPr>
                        </pic:nvPicPr>
                        <pic:blipFill>
                          <a:blip r:embed="rId33"/>
                          <a:stretch>
                            <a:fillRect/>
                          </a:stretch>
                        </pic:blipFill>
                        <pic:spPr>
                          <a:xfrm>
                            <a:off x="0" y="0"/>
                            <a:ext cx="2202815" cy="1328420"/>
                          </a:xfrm>
                          <a:prstGeom prst="rect">
                            <a:avLst/>
                          </a:prstGeom>
                        </pic:spPr>
                      </pic:pic>
                    </a:graphicData>
                  </a:graphic>
                </wp:inline>
              </w:drawing>
            </w:r>
          </w:p>
          <w:p w14:paraId="1A6132BB"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Pr>
                <w:rFonts w:asciiTheme="majorHAnsi" w:hAnsiTheme="majorHAnsi" w:cstheme="majorHAnsi"/>
              </w:rPr>
              <w:t>Wadi in Leunen</w:t>
            </w:r>
          </w:p>
          <w:p w14:paraId="1DE3F1DF" w14:textId="77777777" w:rsidR="00C007DC" w:rsidRDefault="008D6475"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rPr>
            </w:pPr>
            <w:hyperlink r:id="rId34" w:history="1">
              <w:r w:rsidR="00C007DC" w:rsidRPr="006379D9">
                <w:rPr>
                  <w:rStyle w:val="Hyperlink"/>
                  <w:rFonts w:asciiTheme="majorHAnsi" w:hAnsiTheme="majorHAnsi" w:cstheme="majorHAnsi"/>
                </w:rPr>
                <w:t>https://climatescan.org/projects/3886/detail</w:t>
              </w:r>
            </w:hyperlink>
          </w:p>
          <w:p w14:paraId="4CC2CBDB" w14:textId="77777777" w:rsidR="00C007DC" w:rsidRPr="006379D9"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rPr>
            </w:pPr>
            <w:r>
              <w:rPr>
                <w:rFonts w:asciiTheme="majorHAnsi" w:hAnsiTheme="majorHAnsi" w:cstheme="majorHAnsi"/>
              </w:rPr>
              <w:t xml:space="preserve">meer dan 1500 voorbeelden van </w:t>
            </w:r>
            <w:proofErr w:type="spellStart"/>
            <w:r>
              <w:rPr>
                <w:rFonts w:asciiTheme="majorHAnsi" w:hAnsiTheme="majorHAnsi" w:cstheme="majorHAnsi"/>
              </w:rPr>
              <w:t>wadis</w:t>
            </w:r>
            <w:proofErr w:type="spellEnd"/>
            <w:r>
              <w:rPr>
                <w:rFonts w:asciiTheme="majorHAnsi" w:hAnsiTheme="majorHAnsi" w:cstheme="majorHAnsi"/>
              </w:rPr>
              <w:t xml:space="preserve"> in Nederland: </w:t>
            </w:r>
            <w:r w:rsidRPr="009A6C90">
              <w:rPr>
                <w:rFonts w:asciiTheme="majorHAnsi" w:hAnsiTheme="majorHAnsi" w:cstheme="majorHAnsi"/>
              </w:rPr>
              <w:t>https://www.climatescan.nl/#filter-1-1</w:t>
            </w:r>
          </w:p>
          <w:p w14:paraId="68137436"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p>
        </w:tc>
        <w:tc>
          <w:tcPr>
            <w:tcW w:w="4111" w:type="dxa"/>
          </w:tcPr>
          <w:p w14:paraId="4D5E2BC9"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97F9A">
              <w:rPr>
                <w:rFonts w:asciiTheme="majorHAnsi" w:hAnsiTheme="majorHAnsi" w:cstheme="majorHAnsi"/>
              </w:rPr>
              <w:t>Een wadi is een beplante greppel met een</w:t>
            </w:r>
            <w:r>
              <w:rPr>
                <w:rFonts w:asciiTheme="majorHAnsi" w:hAnsiTheme="majorHAnsi" w:cstheme="majorHAnsi"/>
              </w:rPr>
              <w:t xml:space="preserve"> </w:t>
            </w:r>
            <w:r w:rsidRPr="00097F9A">
              <w:rPr>
                <w:rFonts w:asciiTheme="majorHAnsi" w:hAnsiTheme="majorHAnsi" w:cstheme="majorHAnsi"/>
              </w:rPr>
              <w:t xml:space="preserve">doorlatende bodem en eronder een in </w:t>
            </w:r>
            <w:proofErr w:type="spellStart"/>
            <w:r w:rsidRPr="00097F9A">
              <w:rPr>
                <w:rFonts w:asciiTheme="majorHAnsi" w:hAnsiTheme="majorHAnsi" w:cstheme="majorHAnsi"/>
              </w:rPr>
              <w:t>geotextiel</w:t>
            </w:r>
            <w:proofErr w:type="spellEnd"/>
            <w:r>
              <w:rPr>
                <w:rFonts w:asciiTheme="majorHAnsi" w:hAnsiTheme="majorHAnsi" w:cstheme="majorHAnsi"/>
              </w:rPr>
              <w:t xml:space="preserve"> </w:t>
            </w:r>
            <w:r w:rsidRPr="00097F9A">
              <w:rPr>
                <w:rFonts w:asciiTheme="majorHAnsi" w:hAnsiTheme="majorHAnsi" w:cstheme="majorHAnsi"/>
              </w:rPr>
              <w:t>ingepakte grindkoffer met een infiltratie- en</w:t>
            </w:r>
            <w:r>
              <w:rPr>
                <w:rFonts w:asciiTheme="majorHAnsi" w:hAnsiTheme="majorHAnsi" w:cstheme="majorHAnsi"/>
              </w:rPr>
              <w:t xml:space="preserve"> </w:t>
            </w:r>
            <w:r w:rsidRPr="00097F9A">
              <w:rPr>
                <w:rFonts w:asciiTheme="majorHAnsi" w:hAnsiTheme="majorHAnsi" w:cstheme="majorHAnsi"/>
              </w:rPr>
              <w:t>drainagebuis. Deze is daarmee geschikt voor</w:t>
            </w:r>
            <w:r>
              <w:rPr>
                <w:rFonts w:asciiTheme="majorHAnsi" w:hAnsiTheme="majorHAnsi" w:cstheme="majorHAnsi"/>
              </w:rPr>
              <w:t xml:space="preserve"> </w:t>
            </w:r>
            <w:r w:rsidRPr="00097F9A">
              <w:rPr>
                <w:rFonts w:asciiTheme="majorHAnsi" w:hAnsiTheme="majorHAnsi" w:cstheme="majorHAnsi"/>
              </w:rPr>
              <w:t>berging, infiltratie en afvoer van regenwater</w:t>
            </w:r>
            <w:r>
              <w:rPr>
                <w:rFonts w:asciiTheme="majorHAnsi" w:hAnsiTheme="majorHAnsi" w:cstheme="majorHAnsi"/>
              </w:rPr>
              <w:t xml:space="preserve"> </w:t>
            </w:r>
            <w:r w:rsidRPr="00097F9A">
              <w:rPr>
                <w:rFonts w:asciiTheme="majorHAnsi" w:hAnsiTheme="majorHAnsi" w:cstheme="majorHAnsi"/>
              </w:rPr>
              <w:t>terwijl ze tevens een bijdrage levert aan de vergroting</w:t>
            </w:r>
            <w:r>
              <w:rPr>
                <w:rFonts w:asciiTheme="majorHAnsi" w:hAnsiTheme="majorHAnsi" w:cstheme="majorHAnsi"/>
              </w:rPr>
              <w:t xml:space="preserve"> </w:t>
            </w:r>
            <w:r w:rsidRPr="00097F9A">
              <w:rPr>
                <w:rFonts w:asciiTheme="majorHAnsi" w:hAnsiTheme="majorHAnsi" w:cstheme="majorHAnsi"/>
              </w:rPr>
              <w:t>van de biodiversiteit en de leef kwaliteit.</w:t>
            </w:r>
          </w:p>
          <w:p w14:paraId="30C294A3"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p>
          <w:p w14:paraId="33CD0A28"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p>
          <w:p w14:paraId="5C0B6B4F"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p>
        </w:tc>
      </w:tr>
      <w:tr w:rsidR="00C007DC" w:rsidRPr="00AF4E12" w14:paraId="4C97C6A4" w14:textId="77777777" w:rsidTr="00072735">
        <w:tc>
          <w:tcPr>
            <w:cnfStyle w:val="001000000000" w:firstRow="0" w:lastRow="0" w:firstColumn="1" w:lastColumn="0" w:oddVBand="0" w:evenVBand="0" w:oddHBand="0" w:evenHBand="0" w:firstRowFirstColumn="0" w:firstRowLastColumn="0" w:lastRowFirstColumn="0" w:lastRowLastColumn="0"/>
            <w:tcW w:w="2263" w:type="dxa"/>
          </w:tcPr>
          <w:p w14:paraId="26C7A071" w14:textId="77777777" w:rsidR="00C007DC" w:rsidRPr="00A11481" w:rsidRDefault="00C007DC" w:rsidP="007D254F">
            <w:pPr>
              <w:pStyle w:val="BodyText"/>
              <w:rPr>
                <w:rFonts w:cstheme="majorHAnsi"/>
                <w:b w:val="0"/>
                <w:bCs w:val="0"/>
                <w:color w:val="000000" w:themeColor="text1"/>
                <w:highlight w:val="yellow"/>
              </w:rPr>
            </w:pPr>
            <w:r w:rsidRPr="007D254F">
              <w:rPr>
                <w:rStyle w:val="BodyTextChar"/>
                <w:rFonts w:asciiTheme="minorHAnsi" w:hAnsiTheme="minorHAnsi" w:cstheme="minorHAnsi"/>
                <w:sz w:val="28"/>
              </w:rPr>
              <w:lastRenderedPageBreak/>
              <w:t>Groene daken</w:t>
            </w:r>
            <w:r w:rsidRPr="007D254F">
              <w:rPr>
                <w:rFonts w:cstheme="majorHAnsi"/>
                <w:sz w:val="40"/>
              </w:rPr>
              <w:t xml:space="preserve"> </w:t>
            </w:r>
            <w:r w:rsidRPr="007D254F">
              <w:rPr>
                <w:rStyle w:val="BodyTextChar"/>
                <w:noProof/>
              </w:rPr>
              <w:drawing>
                <wp:inline distT="0" distB="0" distL="0" distR="0" wp14:anchorId="741B8991" wp14:editId="5F79856C">
                  <wp:extent cx="1080000" cy="1080000"/>
                  <wp:effectExtent l="0" t="0" r="6350" b="63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080000" cy="1080000"/>
                          </a:xfrm>
                          <a:prstGeom prst="rect">
                            <a:avLst/>
                          </a:prstGeom>
                          <a:noFill/>
                          <a:ln>
                            <a:noFill/>
                          </a:ln>
                        </pic:spPr>
                      </pic:pic>
                    </a:graphicData>
                  </a:graphic>
                </wp:inline>
              </w:drawing>
            </w:r>
          </w:p>
        </w:tc>
        <w:tc>
          <w:tcPr>
            <w:tcW w:w="3685" w:type="dxa"/>
          </w:tcPr>
          <w:p w14:paraId="5362DEB3"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6379D9">
              <w:rPr>
                <w:rFonts w:asciiTheme="majorHAnsi" w:hAnsiTheme="majorHAnsi" w:cstheme="majorHAnsi"/>
                <w:noProof/>
              </w:rPr>
              <w:drawing>
                <wp:inline distT="0" distB="0" distL="0" distR="0" wp14:anchorId="540062EA" wp14:editId="2DDF8D51">
                  <wp:extent cx="2202815" cy="1494790"/>
                  <wp:effectExtent l="0" t="0" r="6985" b="0"/>
                  <wp:docPr id="248" name="Picture 9">
                    <a:extLst xmlns:a="http://schemas.openxmlformats.org/drawingml/2006/main">
                      <a:ext uri="{FF2B5EF4-FFF2-40B4-BE49-F238E27FC236}">
                        <a16:creationId xmlns:a16="http://schemas.microsoft.com/office/drawing/2014/main" id="{754D5919-7308-4028-8D73-00EC5EDC1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54D5919-7308-4028-8D73-00EC5EDC1DA9}"/>
                              </a:ext>
                            </a:extLst>
                          </pic:cNvPr>
                          <pic:cNvPicPr>
                            <a:picLocks noChangeAspect="1"/>
                          </pic:cNvPicPr>
                        </pic:nvPicPr>
                        <pic:blipFill>
                          <a:blip r:embed="rId36"/>
                          <a:stretch>
                            <a:fillRect/>
                          </a:stretch>
                        </pic:blipFill>
                        <pic:spPr>
                          <a:xfrm>
                            <a:off x="0" y="0"/>
                            <a:ext cx="2202815" cy="1494790"/>
                          </a:xfrm>
                          <a:prstGeom prst="rect">
                            <a:avLst/>
                          </a:prstGeom>
                        </pic:spPr>
                      </pic:pic>
                    </a:graphicData>
                  </a:graphic>
                </wp:inline>
              </w:drawing>
            </w:r>
          </w:p>
          <w:p w14:paraId="13065617"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roofErr w:type="spellStart"/>
            <w:r>
              <w:rPr>
                <w:rFonts w:asciiTheme="majorHAnsi" w:hAnsiTheme="majorHAnsi" w:cstheme="majorHAnsi"/>
              </w:rPr>
              <w:t>Groendak</w:t>
            </w:r>
            <w:proofErr w:type="spellEnd"/>
            <w:r>
              <w:rPr>
                <w:rFonts w:asciiTheme="majorHAnsi" w:hAnsiTheme="majorHAnsi" w:cstheme="majorHAnsi"/>
              </w:rPr>
              <w:t xml:space="preserve"> Maasduinen</w:t>
            </w:r>
          </w:p>
          <w:p w14:paraId="75217AC2" w14:textId="77777777" w:rsidR="00C007DC" w:rsidRPr="006379D9"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6379D9">
              <w:rPr>
                <w:rFonts w:asciiTheme="majorHAnsi" w:hAnsiTheme="majorHAnsi" w:cstheme="majorHAnsi"/>
              </w:rPr>
              <w:t>https://climatescan.org/projects/6877/detail</w:t>
            </w:r>
          </w:p>
          <w:p w14:paraId="206F4C7B" w14:textId="77777777" w:rsidR="00C007DC" w:rsidRPr="00097F9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highlight w:val="yellow"/>
              </w:rPr>
            </w:pPr>
            <w:r w:rsidRPr="00097F9A">
              <w:rPr>
                <w:rFonts w:asciiTheme="majorHAnsi" w:hAnsiTheme="majorHAnsi" w:cstheme="majorHAnsi"/>
              </w:rPr>
              <w:t xml:space="preserve">&gt;400 </w:t>
            </w:r>
            <w:r>
              <w:rPr>
                <w:rFonts w:asciiTheme="majorHAnsi" w:hAnsiTheme="majorHAnsi" w:cstheme="majorHAnsi"/>
              </w:rPr>
              <w:t>voorbeelden c</w:t>
            </w:r>
            <w:r w:rsidRPr="00097F9A">
              <w:rPr>
                <w:rFonts w:asciiTheme="majorHAnsi" w:hAnsiTheme="majorHAnsi" w:cstheme="majorHAnsi"/>
              </w:rPr>
              <w:t xml:space="preserve">ategorie </w:t>
            </w:r>
            <w:r>
              <w:rPr>
                <w:rFonts w:asciiTheme="majorHAnsi" w:hAnsiTheme="majorHAnsi" w:cstheme="majorHAnsi"/>
              </w:rPr>
              <w:t xml:space="preserve">groende daken: </w:t>
            </w:r>
            <w:hyperlink r:id="rId37" w:anchor="filter-1-4" w:history="1">
              <w:r w:rsidRPr="00097F9A">
                <w:rPr>
                  <w:rStyle w:val="Hyperlink"/>
                  <w:rFonts w:asciiTheme="majorHAnsi" w:hAnsiTheme="majorHAnsi" w:cstheme="majorHAnsi"/>
                </w:rPr>
                <w:t>https://www.climatescan.org/#filter-1-4</w:t>
              </w:r>
            </w:hyperlink>
            <w:r w:rsidRPr="00097F9A">
              <w:rPr>
                <w:rFonts w:asciiTheme="majorHAnsi" w:hAnsiTheme="majorHAnsi" w:cstheme="majorHAnsi"/>
              </w:rPr>
              <w:t xml:space="preserve"> </w:t>
            </w:r>
          </w:p>
        </w:tc>
        <w:tc>
          <w:tcPr>
            <w:tcW w:w="4111" w:type="dxa"/>
          </w:tcPr>
          <w:p w14:paraId="68D5C2A7"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20302"/>
              </w:rPr>
            </w:pPr>
            <w:r w:rsidRPr="00097F9A">
              <w:rPr>
                <w:rFonts w:asciiTheme="majorHAnsi" w:hAnsiTheme="majorHAnsi" w:cstheme="majorHAnsi"/>
                <w:color w:val="020302"/>
              </w:rPr>
              <w:t>‘Groene daken’ is een verzamelbegrip voor beloopbare beplante daken en beplante hellende</w:t>
            </w:r>
            <w:r w:rsidRPr="00097F9A">
              <w:rPr>
                <w:rFonts w:asciiTheme="majorHAnsi" w:hAnsiTheme="majorHAnsi" w:cstheme="majorHAnsi"/>
                <w:color w:val="020302"/>
                <w:spacing w:val="1"/>
              </w:rPr>
              <w:t xml:space="preserve"> </w:t>
            </w:r>
            <w:r w:rsidRPr="00097F9A">
              <w:rPr>
                <w:rFonts w:asciiTheme="majorHAnsi" w:hAnsiTheme="majorHAnsi" w:cstheme="majorHAnsi"/>
                <w:color w:val="020302"/>
              </w:rPr>
              <w:t>daken, en omvat o.a. mos</w:t>
            </w:r>
            <w:r>
              <w:rPr>
                <w:rFonts w:asciiTheme="majorHAnsi" w:hAnsiTheme="majorHAnsi" w:cstheme="majorHAnsi"/>
                <w:color w:val="020302"/>
              </w:rPr>
              <w:t xml:space="preserve"> </w:t>
            </w:r>
            <w:r w:rsidRPr="00097F9A">
              <w:rPr>
                <w:rFonts w:asciiTheme="majorHAnsi" w:hAnsiTheme="majorHAnsi" w:cstheme="majorHAnsi"/>
                <w:color w:val="020302"/>
              </w:rPr>
              <w:t>/</w:t>
            </w:r>
            <w:r>
              <w:rPr>
                <w:rFonts w:asciiTheme="majorHAnsi" w:hAnsiTheme="majorHAnsi" w:cstheme="majorHAnsi"/>
                <w:color w:val="020302"/>
              </w:rPr>
              <w:t xml:space="preserve"> </w:t>
            </w:r>
            <w:proofErr w:type="spellStart"/>
            <w:r w:rsidRPr="00097F9A">
              <w:rPr>
                <w:rFonts w:asciiTheme="majorHAnsi" w:hAnsiTheme="majorHAnsi" w:cstheme="majorHAnsi"/>
                <w:color w:val="020302"/>
              </w:rPr>
              <w:t>sedum</w:t>
            </w:r>
            <w:proofErr w:type="spellEnd"/>
            <w:r>
              <w:rPr>
                <w:rFonts w:asciiTheme="majorHAnsi" w:hAnsiTheme="majorHAnsi" w:cstheme="majorHAnsi"/>
                <w:color w:val="020302"/>
              </w:rPr>
              <w:t xml:space="preserve"> /</w:t>
            </w:r>
            <w:r w:rsidRPr="00097F9A">
              <w:rPr>
                <w:rFonts w:asciiTheme="majorHAnsi" w:hAnsiTheme="majorHAnsi" w:cstheme="majorHAnsi"/>
                <w:color w:val="020302"/>
              </w:rPr>
              <w:t xml:space="preserve"> gras</w:t>
            </w:r>
            <w:r>
              <w:rPr>
                <w:rFonts w:asciiTheme="majorHAnsi" w:hAnsiTheme="majorHAnsi" w:cstheme="majorHAnsi"/>
                <w:color w:val="020302"/>
              </w:rPr>
              <w:t xml:space="preserve"> </w:t>
            </w:r>
            <w:r w:rsidRPr="00097F9A">
              <w:rPr>
                <w:rFonts w:asciiTheme="majorHAnsi" w:hAnsiTheme="majorHAnsi" w:cstheme="majorHAnsi"/>
                <w:color w:val="020302"/>
              </w:rPr>
              <w:t>/</w:t>
            </w:r>
            <w:r>
              <w:rPr>
                <w:rFonts w:asciiTheme="majorHAnsi" w:hAnsiTheme="majorHAnsi" w:cstheme="majorHAnsi"/>
                <w:color w:val="020302"/>
                <w:spacing w:val="-53"/>
              </w:rPr>
              <w:t xml:space="preserve"> </w:t>
            </w:r>
            <w:r w:rsidRPr="00097F9A">
              <w:rPr>
                <w:rFonts w:asciiTheme="majorHAnsi" w:hAnsiTheme="majorHAnsi" w:cstheme="majorHAnsi"/>
                <w:color w:val="020302"/>
              </w:rPr>
              <w:t>kruiden</w:t>
            </w:r>
            <w:r>
              <w:rPr>
                <w:rFonts w:asciiTheme="majorHAnsi" w:hAnsiTheme="majorHAnsi" w:cstheme="majorHAnsi"/>
                <w:color w:val="020302"/>
              </w:rPr>
              <w:t xml:space="preserve"> / struiken</w:t>
            </w:r>
            <w:r w:rsidRPr="00097F9A">
              <w:rPr>
                <w:rFonts w:asciiTheme="majorHAnsi" w:hAnsiTheme="majorHAnsi" w:cstheme="majorHAnsi"/>
                <w:color w:val="020302"/>
              </w:rPr>
              <w:t>. Groene daken bufferen regenwater tot op zekere hoogte. Ze zijn niet geschikt</w:t>
            </w:r>
            <w:r>
              <w:rPr>
                <w:rFonts w:asciiTheme="majorHAnsi" w:hAnsiTheme="majorHAnsi" w:cstheme="majorHAnsi"/>
                <w:color w:val="020302"/>
              </w:rPr>
              <w:t xml:space="preserve"> </w:t>
            </w:r>
            <w:r w:rsidRPr="00097F9A">
              <w:rPr>
                <w:rFonts w:asciiTheme="majorHAnsi" w:hAnsiTheme="majorHAnsi" w:cstheme="majorHAnsi"/>
                <w:color w:val="020302"/>
                <w:spacing w:val="-53"/>
              </w:rPr>
              <w:t xml:space="preserve"> </w:t>
            </w:r>
            <w:r>
              <w:rPr>
                <w:rFonts w:asciiTheme="majorHAnsi" w:hAnsiTheme="majorHAnsi" w:cstheme="majorHAnsi"/>
                <w:color w:val="020302"/>
                <w:spacing w:val="-53"/>
              </w:rPr>
              <w:t xml:space="preserve">     </w:t>
            </w:r>
            <w:r w:rsidRPr="00097F9A">
              <w:rPr>
                <w:rFonts w:asciiTheme="majorHAnsi" w:hAnsiTheme="majorHAnsi" w:cstheme="majorHAnsi"/>
                <w:color w:val="020302"/>
              </w:rPr>
              <w:t>om extreme neerslag te bufferen omdat ze dan</w:t>
            </w:r>
            <w:r w:rsidRPr="00097F9A">
              <w:rPr>
                <w:rFonts w:asciiTheme="majorHAnsi" w:hAnsiTheme="majorHAnsi" w:cstheme="majorHAnsi"/>
                <w:color w:val="020302"/>
                <w:spacing w:val="1"/>
              </w:rPr>
              <w:t xml:space="preserve"> </w:t>
            </w:r>
            <w:r w:rsidRPr="00097F9A">
              <w:rPr>
                <w:rFonts w:asciiTheme="majorHAnsi" w:hAnsiTheme="majorHAnsi" w:cstheme="majorHAnsi"/>
                <w:color w:val="020302"/>
              </w:rPr>
              <w:t>verzadigd raken.</w:t>
            </w:r>
            <w:r>
              <w:rPr>
                <w:rFonts w:asciiTheme="majorHAnsi" w:hAnsiTheme="majorHAnsi" w:cstheme="majorHAnsi"/>
                <w:color w:val="020302"/>
              </w:rPr>
              <w:t xml:space="preserve"> Groene daken </w:t>
            </w:r>
            <w:r w:rsidRPr="00DB0683">
              <w:rPr>
                <w:rFonts w:asciiTheme="majorHAnsi" w:hAnsiTheme="majorHAnsi" w:cstheme="majorHAnsi"/>
                <w:color w:val="020302"/>
              </w:rPr>
              <w:t>dragen positief bij aan de biodiversiteit en kunnen een positief effect hebben op o.a. hittestress, luchtkwaliteit en de isolatiewaarde.</w:t>
            </w:r>
          </w:p>
          <w:p w14:paraId="6B9974CE"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20302"/>
              </w:rPr>
            </w:pPr>
          </w:p>
          <w:p w14:paraId="7922F180" w14:textId="77777777" w:rsidR="00C007DC" w:rsidRPr="00097F9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highlight w:val="yellow"/>
              </w:rPr>
            </w:pPr>
          </w:p>
        </w:tc>
      </w:tr>
      <w:tr w:rsidR="00C007DC" w:rsidRPr="00097F9A" w14:paraId="4D0CB92B" w14:textId="77777777" w:rsidTr="00072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6727530F" w14:textId="498F1A4A" w:rsidR="00C007DC" w:rsidRPr="00A11481" w:rsidRDefault="00C007DC" w:rsidP="008A7CBE">
            <w:pPr>
              <w:pStyle w:val="BodyText"/>
              <w:rPr>
                <w:rFonts w:cstheme="majorHAnsi"/>
                <w:b w:val="0"/>
                <w:bCs w:val="0"/>
                <w:color w:val="000000" w:themeColor="text1"/>
                <w:highlight w:val="red"/>
              </w:rPr>
            </w:pPr>
            <w:r w:rsidRPr="007D254F">
              <w:rPr>
                <w:rStyle w:val="BodyTextChar"/>
                <w:rFonts w:asciiTheme="minorHAnsi" w:hAnsiTheme="minorHAnsi" w:cstheme="minorHAnsi"/>
                <w:sz w:val="28"/>
              </w:rPr>
              <w:t>Water passerende verharding/ Waterdoorlaten</w:t>
            </w:r>
            <w:r w:rsidR="007D254F">
              <w:rPr>
                <w:rStyle w:val="BodyTextChar"/>
                <w:rFonts w:asciiTheme="minorHAnsi" w:hAnsiTheme="minorHAnsi" w:cstheme="minorHAnsi"/>
                <w:sz w:val="28"/>
              </w:rPr>
              <w:softHyphen/>
            </w:r>
            <w:r w:rsidRPr="007D254F">
              <w:rPr>
                <w:rStyle w:val="BodyTextChar"/>
                <w:rFonts w:asciiTheme="minorHAnsi" w:hAnsiTheme="minorHAnsi" w:cstheme="minorHAnsi"/>
                <w:sz w:val="28"/>
              </w:rPr>
              <w:t>de verharding</w:t>
            </w:r>
            <w:r w:rsidRPr="007D254F">
              <w:rPr>
                <w:rStyle w:val="BodyTextChar"/>
                <w:noProof/>
              </w:rPr>
              <w:drawing>
                <wp:inline distT="0" distB="0" distL="0" distR="0" wp14:anchorId="3107AA42" wp14:editId="0E1B830A">
                  <wp:extent cx="1068993" cy="1078865"/>
                  <wp:effectExtent l="0" t="0" r="0" b="6985"/>
                  <wp:docPr id="23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cstate="email">
                            <a:extLst>
                              <a:ext uri="{28A0092B-C50C-407E-A947-70E740481C1C}">
                                <a14:useLocalDpi xmlns:a14="http://schemas.microsoft.com/office/drawing/2010/main"/>
                              </a:ext>
                            </a:extLst>
                          </a:blip>
                          <a:srcRect l="2517" r="6521"/>
                          <a:stretch/>
                        </pic:blipFill>
                        <pic:spPr bwMode="auto">
                          <a:xfrm>
                            <a:off x="0" y="0"/>
                            <a:ext cx="1070118" cy="10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85" w:type="dxa"/>
          </w:tcPr>
          <w:p w14:paraId="6AAA60A8" w14:textId="77777777" w:rsidR="00C007DC"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r w:rsidRPr="009A6C90">
              <w:rPr>
                <w:noProof/>
                <w:lang w:eastAsia="en-GB"/>
              </w:rPr>
              <w:drawing>
                <wp:inline distT="0" distB="0" distL="0" distR="0" wp14:anchorId="507EE109" wp14:editId="2E8BFE45">
                  <wp:extent cx="2202815" cy="1252220"/>
                  <wp:effectExtent l="0" t="0" r="6985" b="5080"/>
                  <wp:docPr id="250" name="Picture 5">
                    <a:extLst xmlns:a="http://schemas.openxmlformats.org/drawingml/2006/main">
                      <a:ext uri="{FF2B5EF4-FFF2-40B4-BE49-F238E27FC236}">
                        <a16:creationId xmlns:a16="http://schemas.microsoft.com/office/drawing/2014/main" id="{65BE6A83-B4C7-4139-8FD0-417D87D56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5BE6A83-B4C7-4139-8FD0-417D87D561F9}"/>
                              </a:ext>
                            </a:extLst>
                          </pic:cNvPr>
                          <pic:cNvPicPr>
                            <a:picLocks noChangeAspect="1"/>
                          </pic:cNvPicPr>
                        </pic:nvPicPr>
                        <pic:blipFill>
                          <a:blip r:embed="rId39"/>
                          <a:stretch>
                            <a:fillRect/>
                          </a:stretch>
                        </pic:blipFill>
                        <pic:spPr>
                          <a:xfrm>
                            <a:off x="0" y="0"/>
                            <a:ext cx="2202815" cy="1252220"/>
                          </a:xfrm>
                          <a:prstGeom prst="rect">
                            <a:avLst/>
                          </a:prstGeom>
                        </pic:spPr>
                      </pic:pic>
                    </a:graphicData>
                  </a:graphic>
                </wp:inline>
              </w:drawing>
            </w:r>
            <w:r w:rsidRPr="00F6442A">
              <w:rPr>
                <w:noProof/>
                <w:lang w:eastAsia="en-GB"/>
              </w:rPr>
              <w:t>https://climatescan.org/projects/3901/detail</w:t>
            </w:r>
          </w:p>
          <w:p w14:paraId="254AF0B0" w14:textId="77777777" w:rsidR="00C007DC"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rPr>
            </w:pPr>
            <w:proofErr w:type="spellStart"/>
            <w:r>
              <w:rPr>
                <w:rFonts w:asciiTheme="majorHAnsi" w:hAnsiTheme="majorHAnsi" w:cstheme="majorHAnsi"/>
                <w:b/>
                <w:bCs/>
              </w:rPr>
              <w:t>Waterpasserende</w:t>
            </w:r>
            <w:proofErr w:type="spellEnd"/>
            <w:r>
              <w:rPr>
                <w:rFonts w:asciiTheme="majorHAnsi" w:hAnsiTheme="majorHAnsi" w:cstheme="majorHAnsi"/>
                <w:b/>
                <w:bCs/>
              </w:rPr>
              <w:t xml:space="preserve"> verharding Heden</w:t>
            </w:r>
          </w:p>
          <w:p w14:paraId="470059BE"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r>
              <w:rPr>
                <w:rFonts w:asciiTheme="majorHAnsi" w:hAnsiTheme="majorHAnsi" w:cstheme="majorHAnsi"/>
                <w:b/>
                <w:bCs/>
              </w:rPr>
              <w:t xml:space="preserve">Meer voorbeelden: </w:t>
            </w:r>
            <w:hyperlink r:id="rId40" w:anchor="filter-1-3" w:history="1">
              <w:r w:rsidRPr="00097F9A">
                <w:rPr>
                  <w:rStyle w:val="Hyperlink"/>
                  <w:rFonts w:asciiTheme="majorHAnsi" w:hAnsiTheme="majorHAnsi" w:cstheme="majorHAnsi"/>
                </w:rPr>
                <w:t>https://climatescan.nl/#filter-1-3</w:t>
              </w:r>
            </w:hyperlink>
            <w:r w:rsidRPr="00097F9A">
              <w:rPr>
                <w:rFonts w:asciiTheme="majorHAnsi" w:hAnsiTheme="majorHAnsi" w:cstheme="majorHAnsi"/>
              </w:rPr>
              <w:t xml:space="preserve"> </w:t>
            </w:r>
          </w:p>
        </w:tc>
        <w:tc>
          <w:tcPr>
            <w:tcW w:w="4111" w:type="dxa"/>
          </w:tcPr>
          <w:p w14:paraId="737FA4A3"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097F9A">
              <w:rPr>
                <w:rFonts w:asciiTheme="majorHAnsi" w:hAnsiTheme="majorHAnsi" w:cstheme="majorHAnsi"/>
              </w:rPr>
              <w:t>Waterdoorlatende bestrating bestaat uit poreus</w:t>
            </w:r>
            <w:r>
              <w:rPr>
                <w:rFonts w:asciiTheme="majorHAnsi" w:hAnsiTheme="majorHAnsi" w:cstheme="majorHAnsi"/>
              </w:rPr>
              <w:t xml:space="preserve"> </w:t>
            </w:r>
            <w:r w:rsidRPr="00097F9A">
              <w:rPr>
                <w:rFonts w:asciiTheme="majorHAnsi" w:hAnsiTheme="majorHAnsi" w:cstheme="majorHAnsi"/>
              </w:rPr>
              <w:t>materiaal dat regenwater doorlaat. Daarbij kan</w:t>
            </w:r>
            <w:r>
              <w:rPr>
                <w:rFonts w:asciiTheme="majorHAnsi" w:hAnsiTheme="majorHAnsi" w:cstheme="majorHAnsi"/>
              </w:rPr>
              <w:t xml:space="preserve"> </w:t>
            </w:r>
            <w:r w:rsidRPr="00097F9A">
              <w:rPr>
                <w:rFonts w:asciiTheme="majorHAnsi" w:hAnsiTheme="majorHAnsi" w:cstheme="majorHAnsi"/>
              </w:rPr>
              <w:t>water zowel in de bovenste toplaag (bijvoorbeeld</w:t>
            </w:r>
          </w:p>
          <w:p w14:paraId="02DC0086"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highlight w:val="yellow"/>
              </w:rPr>
            </w:pPr>
            <w:r w:rsidRPr="00097F9A">
              <w:rPr>
                <w:rFonts w:asciiTheme="majorHAnsi" w:hAnsiTheme="majorHAnsi" w:cstheme="majorHAnsi"/>
              </w:rPr>
              <w:t>poreus asfalt), als ook in de fundering</w:t>
            </w:r>
            <w:r>
              <w:rPr>
                <w:rFonts w:asciiTheme="majorHAnsi" w:hAnsiTheme="majorHAnsi" w:cstheme="majorHAnsi"/>
              </w:rPr>
              <w:t xml:space="preserve"> </w:t>
            </w:r>
            <w:r w:rsidRPr="00097F9A">
              <w:rPr>
                <w:rFonts w:asciiTheme="majorHAnsi" w:hAnsiTheme="majorHAnsi" w:cstheme="majorHAnsi"/>
              </w:rPr>
              <w:t>worden opgeslagen. Naast het vertragen van de</w:t>
            </w:r>
            <w:r>
              <w:rPr>
                <w:rFonts w:asciiTheme="majorHAnsi" w:hAnsiTheme="majorHAnsi" w:cstheme="majorHAnsi"/>
              </w:rPr>
              <w:t xml:space="preserve"> </w:t>
            </w:r>
            <w:r w:rsidRPr="00097F9A">
              <w:rPr>
                <w:rFonts w:asciiTheme="majorHAnsi" w:hAnsiTheme="majorHAnsi" w:cstheme="majorHAnsi"/>
              </w:rPr>
              <w:t>waterafvoer, kan waterdoorlatende bestrating</w:t>
            </w:r>
            <w:r>
              <w:rPr>
                <w:rFonts w:asciiTheme="majorHAnsi" w:hAnsiTheme="majorHAnsi" w:cstheme="majorHAnsi"/>
              </w:rPr>
              <w:t xml:space="preserve"> </w:t>
            </w:r>
            <w:r w:rsidRPr="00097F9A">
              <w:rPr>
                <w:rFonts w:asciiTheme="majorHAnsi" w:hAnsiTheme="majorHAnsi" w:cstheme="majorHAnsi"/>
              </w:rPr>
              <w:t>vervuilende stoffen opvangen en filteren.</w:t>
            </w:r>
            <w:r>
              <w:rPr>
                <w:rFonts w:asciiTheme="majorHAnsi" w:hAnsiTheme="majorHAnsi" w:cstheme="majorHAnsi"/>
              </w:rPr>
              <w:t xml:space="preserve"> Bij </w:t>
            </w:r>
            <w:proofErr w:type="spellStart"/>
            <w:r>
              <w:rPr>
                <w:rFonts w:asciiTheme="majorHAnsi" w:hAnsiTheme="majorHAnsi" w:cstheme="majorHAnsi"/>
              </w:rPr>
              <w:t>waterpasserende</w:t>
            </w:r>
            <w:proofErr w:type="spellEnd"/>
            <w:r>
              <w:rPr>
                <w:rFonts w:asciiTheme="majorHAnsi" w:hAnsiTheme="majorHAnsi" w:cstheme="majorHAnsi"/>
              </w:rPr>
              <w:t xml:space="preserve"> </w:t>
            </w:r>
            <w:proofErr w:type="spellStart"/>
            <w:r>
              <w:rPr>
                <w:rFonts w:asciiTheme="majorHAnsi" w:hAnsiTheme="majorHAnsi" w:cstheme="majorHAnsi"/>
              </w:rPr>
              <w:t>verharindg</w:t>
            </w:r>
            <w:proofErr w:type="spellEnd"/>
            <w:r>
              <w:rPr>
                <w:rFonts w:asciiTheme="majorHAnsi" w:hAnsiTheme="majorHAnsi" w:cstheme="majorHAnsi"/>
              </w:rPr>
              <w:t xml:space="preserve"> is de steen zelf niet doorlatend en ‘passeert’ het water alleen door de sleuven tussen de stenen</w:t>
            </w:r>
          </w:p>
        </w:tc>
      </w:tr>
      <w:tr w:rsidR="00C007DC" w:rsidRPr="0027583E" w14:paraId="2B2D4D6F" w14:textId="77777777" w:rsidTr="00072735">
        <w:tc>
          <w:tcPr>
            <w:cnfStyle w:val="001000000000" w:firstRow="0" w:lastRow="0" w:firstColumn="1" w:lastColumn="0" w:oddVBand="0" w:evenVBand="0" w:oddHBand="0" w:evenHBand="0" w:firstRowFirstColumn="0" w:firstRowLastColumn="0" w:lastRowFirstColumn="0" w:lastRowLastColumn="0"/>
            <w:tcW w:w="2263" w:type="dxa"/>
          </w:tcPr>
          <w:p w14:paraId="7C289211" w14:textId="77777777" w:rsidR="00C007DC" w:rsidRPr="00F6442A" w:rsidRDefault="00C007DC" w:rsidP="007D254F">
            <w:pPr>
              <w:pStyle w:val="BodyText"/>
              <w:rPr>
                <w:rFonts w:cstheme="majorHAnsi"/>
                <w:b w:val="0"/>
                <w:bCs w:val="0"/>
                <w:color w:val="000000" w:themeColor="text1"/>
              </w:rPr>
            </w:pPr>
            <w:r w:rsidRPr="007D254F">
              <w:rPr>
                <w:rStyle w:val="BodyTextChar"/>
                <w:rFonts w:asciiTheme="minorHAnsi" w:hAnsiTheme="minorHAnsi" w:cstheme="minorHAnsi"/>
                <w:sz w:val="28"/>
              </w:rPr>
              <w:t>Ondergrondse infiltratie: DIT riool</w:t>
            </w:r>
            <w:r w:rsidRPr="00AE717E">
              <w:rPr>
                <w:rFonts w:cstheme="majorHAnsi"/>
                <w:noProof/>
                <w:lang w:val="en-GB" w:eastAsia="en-GB"/>
              </w:rPr>
              <w:drawing>
                <wp:inline distT="0" distB="0" distL="0" distR="0" wp14:anchorId="4BA67B67" wp14:editId="4CD8EC31">
                  <wp:extent cx="1094497" cy="1080000"/>
                  <wp:effectExtent l="0" t="0" r="0" b="635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094497" cy="1080000"/>
                          </a:xfrm>
                          <a:prstGeom prst="rect">
                            <a:avLst/>
                          </a:prstGeom>
                          <a:noFill/>
                          <a:ln>
                            <a:noFill/>
                          </a:ln>
                        </pic:spPr>
                      </pic:pic>
                    </a:graphicData>
                  </a:graphic>
                </wp:inline>
              </w:drawing>
            </w:r>
          </w:p>
        </w:tc>
        <w:tc>
          <w:tcPr>
            <w:tcW w:w="3685" w:type="dxa"/>
          </w:tcPr>
          <w:p w14:paraId="3B789927" w14:textId="77777777" w:rsidR="00C007DC" w:rsidRPr="00F6442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F6442A">
              <w:rPr>
                <w:rFonts w:asciiTheme="majorHAnsi" w:hAnsiTheme="majorHAnsi" w:cstheme="majorHAnsi"/>
                <w:noProof/>
              </w:rPr>
              <w:drawing>
                <wp:inline distT="0" distB="0" distL="0" distR="0" wp14:anchorId="38EA0278" wp14:editId="046D9A4D">
                  <wp:extent cx="2202815" cy="1400175"/>
                  <wp:effectExtent l="0" t="0" r="6985" b="9525"/>
                  <wp:docPr id="27" name="Picture 4">
                    <a:extLst xmlns:a="http://schemas.openxmlformats.org/drawingml/2006/main">
                      <a:ext uri="{FF2B5EF4-FFF2-40B4-BE49-F238E27FC236}">
                        <a16:creationId xmlns:a16="http://schemas.microsoft.com/office/drawing/2014/main" id="{6FF7507B-AE2C-4B74-8E30-5C1D2AEB4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FF7507B-AE2C-4B74-8E30-5C1D2AEB49E6}"/>
                              </a:ext>
                            </a:extLst>
                          </pic:cNvPr>
                          <pic:cNvPicPr>
                            <a:picLocks noChangeAspect="1"/>
                          </pic:cNvPicPr>
                        </pic:nvPicPr>
                        <pic:blipFill>
                          <a:blip r:embed="rId42"/>
                          <a:stretch>
                            <a:fillRect/>
                          </a:stretch>
                        </pic:blipFill>
                        <pic:spPr>
                          <a:xfrm>
                            <a:off x="0" y="0"/>
                            <a:ext cx="2202815" cy="1400175"/>
                          </a:xfrm>
                          <a:prstGeom prst="rect">
                            <a:avLst/>
                          </a:prstGeom>
                        </pic:spPr>
                      </pic:pic>
                    </a:graphicData>
                  </a:graphic>
                </wp:inline>
              </w:drawing>
            </w:r>
          </w:p>
          <w:p w14:paraId="1C983421" w14:textId="77777777" w:rsidR="00C007DC" w:rsidRPr="009B44AD"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US"/>
              </w:rPr>
            </w:pPr>
            <w:r w:rsidRPr="009B44AD">
              <w:rPr>
                <w:rFonts w:asciiTheme="majorHAnsi" w:hAnsiTheme="majorHAnsi" w:cstheme="majorHAnsi"/>
                <w:lang w:val="en-US"/>
              </w:rPr>
              <w:t xml:space="preserve">IT </w:t>
            </w:r>
            <w:proofErr w:type="spellStart"/>
            <w:r w:rsidRPr="009B44AD">
              <w:rPr>
                <w:rFonts w:asciiTheme="majorHAnsi" w:hAnsiTheme="majorHAnsi" w:cstheme="majorHAnsi"/>
                <w:lang w:val="en-US"/>
              </w:rPr>
              <w:t>riool</w:t>
            </w:r>
            <w:proofErr w:type="spellEnd"/>
            <w:r w:rsidRPr="009B44AD">
              <w:rPr>
                <w:rFonts w:asciiTheme="majorHAnsi" w:hAnsiTheme="majorHAnsi" w:cstheme="majorHAnsi"/>
                <w:lang w:val="en-US"/>
              </w:rPr>
              <w:t xml:space="preserve"> Heerlen</w:t>
            </w:r>
          </w:p>
          <w:p w14:paraId="161489FE" w14:textId="77777777" w:rsidR="00C007DC" w:rsidRPr="009B44AD" w:rsidRDefault="008D6475"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US"/>
              </w:rPr>
            </w:pPr>
            <w:hyperlink r:id="rId43" w:history="1">
              <w:r w:rsidR="00C007DC" w:rsidRPr="009B44AD">
                <w:rPr>
                  <w:rStyle w:val="Hyperlink"/>
                  <w:rFonts w:asciiTheme="majorHAnsi" w:hAnsiTheme="majorHAnsi" w:cstheme="majorHAnsi"/>
                  <w:lang w:val="en-US"/>
                </w:rPr>
                <w:t>https://www.climatescan.org/projects/7826/detail</w:t>
              </w:r>
            </w:hyperlink>
          </w:p>
          <w:p w14:paraId="2CFE8B00" w14:textId="77777777" w:rsidR="00C007DC" w:rsidRPr="00F6442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AE717E">
              <w:rPr>
                <w:rFonts w:asciiTheme="majorHAnsi" w:hAnsiTheme="majorHAnsi" w:cstheme="majorHAnsi"/>
              </w:rPr>
              <w:t>meer voorbeelden</w:t>
            </w:r>
          </w:p>
          <w:p w14:paraId="3C273B8B" w14:textId="77777777" w:rsidR="00C007DC" w:rsidRPr="00F6442A" w:rsidRDefault="008D6475"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hyperlink r:id="rId44" w:anchor="filter-1-5" w:history="1">
              <w:r w:rsidR="00C007DC" w:rsidRPr="00AE717E">
                <w:rPr>
                  <w:rStyle w:val="Hyperlink"/>
                  <w:rFonts w:asciiTheme="majorHAnsi" w:hAnsiTheme="majorHAnsi" w:cstheme="majorHAnsi"/>
                </w:rPr>
                <w:t>https://climatescan.nl/#filter-1-5</w:t>
              </w:r>
            </w:hyperlink>
            <w:r w:rsidR="00C007DC" w:rsidRPr="00AE717E">
              <w:rPr>
                <w:rFonts w:asciiTheme="majorHAnsi" w:hAnsiTheme="majorHAnsi" w:cstheme="majorHAnsi"/>
              </w:rPr>
              <w:t xml:space="preserve"> </w:t>
            </w:r>
          </w:p>
        </w:tc>
        <w:tc>
          <w:tcPr>
            <w:tcW w:w="4111" w:type="dxa"/>
          </w:tcPr>
          <w:p w14:paraId="48241458" w14:textId="77777777" w:rsidR="00C007DC" w:rsidRPr="004B7BC5"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AE717E">
              <w:rPr>
                <w:rFonts w:asciiTheme="majorHAnsi" w:hAnsiTheme="majorHAnsi" w:cstheme="majorHAnsi"/>
              </w:rPr>
              <w:t xml:space="preserve">Een riool in de vorm van een met </w:t>
            </w:r>
            <w:proofErr w:type="spellStart"/>
            <w:r w:rsidRPr="00AE717E">
              <w:rPr>
                <w:rFonts w:asciiTheme="majorHAnsi" w:hAnsiTheme="majorHAnsi" w:cstheme="majorHAnsi"/>
              </w:rPr>
              <w:t>geotextiel</w:t>
            </w:r>
            <w:proofErr w:type="spellEnd"/>
            <w:r w:rsidRPr="00AE717E">
              <w:rPr>
                <w:rFonts w:asciiTheme="majorHAnsi" w:hAnsiTheme="majorHAnsi" w:cstheme="majorHAnsi"/>
              </w:rPr>
              <w:t xml:space="preserve"> </w:t>
            </w:r>
            <w:r w:rsidRPr="00F6442A">
              <w:rPr>
                <w:rFonts w:asciiTheme="majorHAnsi" w:hAnsiTheme="majorHAnsi" w:cstheme="majorHAnsi"/>
              </w:rPr>
              <w:t>omwikkelde geperforeerde horizontale buis draineert de bodem, laat het water infiltreren en voert het daarnaast af. Dergelijke voorzieningen worden toegepast naast verharde oppervlakken of naast onverharde oppervlakken waar geen ruimte is voor een infiltratiegreppel of waar de doorlatendheid van de bodem te gering is.</w:t>
            </w:r>
          </w:p>
        </w:tc>
      </w:tr>
      <w:tr w:rsidR="00C007DC" w:rsidRPr="00097F9A" w14:paraId="2323B31C" w14:textId="77777777" w:rsidTr="00072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4007086" w14:textId="229AB9D8" w:rsidR="00C007DC" w:rsidRPr="007D254F" w:rsidRDefault="00C007DC" w:rsidP="007D254F">
            <w:pPr>
              <w:pStyle w:val="BodyText"/>
              <w:rPr>
                <w:rFonts w:asciiTheme="minorHAnsi" w:hAnsiTheme="minorHAnsi" w:cstheme="minorHAnsi"/>
                <w:b w:val="0"/>
                <w:bCs w:val="0"/>
              </w:rPr>
            </w:pPr>
            <w:r w:rsidRPr="007D254F">
              <w:rPr>
                <w:rFonts w:asciiTheme="minorHAnsi" w:hAnsiTheme="minorHAnsi" w:cstheme="minorHAnsi"/>
                <w:sz w:val="28"/>
              </w:rPr>
              <w:t>Ondergrondse infiltratie: Infiltratiekrat</w:t>
            </w:r>
            <w:r w:rsidR="00502FCA" w:rsidRPr="007D254F">
              <w:rPr>
                <w:rFonts w:asciiTheme="minorHAnsi" w:hAnsiTheme="minorHAnsi" w:cstheme="minorHAnsi"/>
                <w:noProof/>
                <w:sz w:val="28"/>
              </w:rPr>
              <w:lastRenderedPageBreak/>
              <w:drawing>
                <wp:inline distT="0" distB="0" distL="0" distR="0" wp14:anchorId="26060E22" wp14:editId="745AD89B">
                  <wp:extent cx="1068705" cy="1068705"/>
                  <wp:effectExtent l="0" t="0" r="0" b="0"/>
                  <wp:docPr id="255" name="Picture 255" descr="https://www.datocms-assets.com/7033/1542369093-iconen-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datocms-assets.com/7033/1542369093-iconen-33.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3469" cy="1073469"/>
                          </a:xfrm>
                          <a:prstGeom prst="rect">
                            <a:avLst/>
                          </a:prstGeom>
                          <a:noFill/>
                          <a:ln>
                            <a:noFill/>
                          </a:ln>
                        </pic:spPr>
                      </pic:pic>
                    </a:graphicData>
                  </a:graphic>
                </wp:inline>
              </w:drawing>
            </w:r>
          </w:p>
        </w:tc>
        <w:tc>
          <w:tcPr>
            <w:tcW w:w="3685" w:type="dxa"/>
          </w:tcPr>
          <w:p w14:paraId="1FE965F3" w14:textId="47D32F72" w:rsidR="00C007DC" w:rsidRDefault="00230C96" w:rsidP="00072735">
            <w:pPr>
              <w:cnfStyle w:val="000000100000" w:firstRow="0" w:lastRow="0" w:firstColumn="0" w:lastColumn="0" w:oddVBand="0" w:evenVBand="0" w:oddHBand="1" w:evenHBand="0" w:firstRowFirstColumn="0" w:firstRowLastColumn="0" w:lastRowFirstColumn="0" w:lastRowLastColumn="0"/>
              <w:rPr>
                <w:noProof/>
              </w:rPr>
            </w:pPr>
            <w:r>
              <w:rPr>
                <w:noProof/>
              </w:rPr>
              <w:lastRenderedPageBreak/>
              <w:drawing>
                <wp:inline distT="0" distB="0" distL="0" distR="0" wp14:anchorId="0AF472D9" wp14:editId="37D220F6">
                  <wp:extent cx="2191653" cy="1250899"/>
                  <wp:effectExtent l="0" t="0" r="0" b="698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hqprint">
                            <a:extLst>
                              <a:ext uri="{28A0092B-C50C-407E-A947-70E740481C1C}">
                                <a14:useLocalDpi xmlns:a14="http://schemas.microsoft.com/office/drawing/2010/main"/>
                              </a:ext>
                            </a:extLst>
                          </a:blip>
                          <a:srcRect t="-1" r="8166" b="25542"/>
                          <a:stretch/>
                        </pic:blipFill>
                        <pic:spPr bwMode="auto">
                          <a:xfrm>
                            <a:off x="0" y="0"/>
                            <a:ext cx="2226977" cy="1271060"/>
                          </a:xfrm>
                          <a:prstGeom prst="rect">
                            <a:avLst/>
                          </a:prstGeom>
                          <a:ln>
                            <a:noFill/>
                          </a:ln>
                          <a:extLst>
                            <a:ext uri="{53640926-AAD7-44D8-BBD7-CCE9431645EC}">
                              <a14:shadowObscured xmlns:a14="http://schemas.microsoft.com/office/drawing/2010/main"/>
                            </a:ext>
                          </a:extLst>
                        </pic:spPr>
                      </pic:pic>
                    </a:graphicData>
                  </a:graphic>
                </wp:inline>
              </w:drawing>
            </w:r>
            <w:r w:rsidR="00C007DC" w:rsidRPr="00753751">
              <w:rPr>
                <w:noProof/>
              </w:rPr>
              <w:t xml:space="preserve"> </w:t>
            </w:r>
            <w:r>
              <w:rPr>
                <w:noProof/>
              </w:rPr>
              <w:t>Kratten in Stationsweg Zwolle</w:t>
            </w:r>
          </w:p>
          <w:p w14:paraId="57F8E7A1" w14:textId="2FFE33A7" w:rsidR="00C007DC" w:rsidRDefault="00230C96" w:rsidP="00072735">
            <w:pPr>
              <w:cnfStyle w:val="000000100000" w:firstRow="0" w:lastRow="0" w:firstColumn="0" w:lastColumn="0" w:oddVBand="0" w:evenVBand="0" w:oddHBand="1" w:evenHBand="0" w:firstRowFirstColumn="0" w:firstRowLastColumn="0" w:lastRowFirstColumn="0" w:lastRowLastColumn="0"/>
              <w:rPr>
                <w:noProof/>
              </w:rPr>
            </w:pPr>
            <w:r w:rsidRPr="00230C96">
              <w:rPr>
                <w:noProof/>
              </w:rPr>
              <w:lastRenderedPageBreak/>
              <w:t>https://www.climatescan.org/projects/5395/detail</w:t>
            </w:r>
          </w:p>
        </w:tc>
        <w:tc>
          <w:tcPr>
            <w:tcW w:w="4111" w:type="dxa"/>
          </w:tcPr>
          <w:p w14:paraId="02DAE8DA" w14:textId="77777777" w:rsidR="00C007DC" w:rsidRPr="00097F9A" w:rsidRDefault="00C007DC" w:rsidP="00072735">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Pr>
                <w:rFonts w:asciiTheme="majorHAnsi" w:hAnsiTheme="majorHAnsi" w:cstheme="majorHAnsi"/>
              </w:rPr>
              <w:lastRenderedPageBreak/>
              <w:t xml:space="preserve">Ondergrondse infiltrerende waterberging in de vorm van een kratten omhuld met goed doorlatend </w:t>
            </w:r>
            <w:proofErr w:type="spellStart"/>
            <w:r>
              <w:rPr>
                <w:rFonts w:asciiTheme="majorHAnsi" w:hAnsiTheme="majorHAnsi" w:cstheme="majorHAnsi"/>
              </w:rPr>
              <w:t>geotextiel</w:t>
            </w:r>
            <w:proofErr w:type="spellEnd"/>
            <w:r>
              <w:rPr>
                <w:rFonts w:asciiTheme="majorHAnsi" w:hAnsiTheme="majorHAnsi" w:cstheme="majorHAnsi"/>
              </w:rPr>
              <w:t xml:space="preserve"> en grof zand. In slecht doorlatende gronden wordt in dit zand een drainbuis aangebracht. Anders dan infiltratieriolen zijn deze ‘lekkende kratten’ een compacte vorm waar veel m3/m2 geborgen kan worden. </w:t>
            </w:r>
          </w:p>
        </w:tc>
      </w:tr>
      <w:tr w:rsidR="00C007DC" w:rsidRPr="0027583E" w14:paraId="77B360F7" w14:textId="77777777" w:rsidTr="00072735">
        <w:tc>
          <w:tcPr>
            <w:cnfStyle w:val="001000000000" w:firstRow="0" w:lastRow="0" w:firstColumn="1" w:lastColumn="0" w:oddVBand="0" w:evenVBand="0" w:oddHBand="0" w:evenHBand="0" w:firstRowFirstColumn="0" w:firstRowLastColumn="0" w:lastRowFirstColumn="0" w:lastRowLastColumn="0"/>
            <w:tcW w:w="2263" w:type="dxa"/>
          </w:tcPr>
          <w:p w14:paraId="2B9B10B1" w14:textId="2BECB35A" w:rsidR="00C007DC" w:rsidRPr="007D254F" w:rsidRDefault="00C007DC" w:rsidP="007D254F">
            <w:pPr>
              <w:pStyle w:val="BodyText"/>
              <w:rPr>
                <w:rFonts w:asciiTheme="minorHAnsi" w:hAnsiTheme="minorHAnsi" w:cstheme="minorHAnsi"/>
                <w:b w:val="0"/>
                <w:bCs w:val="0"/>
                <w:highlight w:val="red"/>
              </w:rPr>
            </w:pPr>
            <w:r w:rsidRPr="007D254F">
              <w:rPr>
                <w:rFonts w:asciiTheme="minorHAnsi" w:hAnsiTheme="minorHAnsi" w:cstheme="minorHAnsi"/>
                <w:sz w:val="28"/>
              </w:rPr>
              <w:t>Waterplein</w:t>
            </w:r>
            <w:r w:rsidRPr="007D254F">
              <w:rPr>
                <w:rFonts w:asciiTheme="minorHAnsi" w:hAnsiTheme="minorHAnsi" w:cstheme="minorHAnsi"/>
                <w:noProof/>
                <w:sz w:val="44"/>
                <w:lang w:val="en-GB" w:eastAsia="en-GB"/>
              </w:rPr>
              <w:t xml:space="preserve"> </w:t>
            </w:r>
            <w:r w:rsidRPr="007D254F">
              <w:rPr>
                <w:rFonts w:asciiTheme="minorHAnsi" w:hAnsiTheme="minorHAnsi" w:cstheme="minorHAnsi"/>
                <w:noProof/>
                <w:sz w:val="28"/>
                <w:lang w:val="en-GB" w:eastAsia="en-GB"/>
              </w:rPr>
              <w:drawing>
                <wp:inline distT="0" distB="0" distL="0" distR="0" wp14:anchorId="7709FBFB" wp14:editId="5514B0E3">
                  <wp:extent cx="1086207" cy="1080000"/>
                  <wp:effectExtent l="0" t="0" r="0" b="635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086207" cy="1080000"/>
                          </a:xfrm>
                          <a:prstGeom prst="rect">
                            <a:avLst/>
                          </a:prstGeom>
                          <a:noFill/>
                          <a:ln>
                            <a:noFill/>
                          </a:ln>
                        </pic:spPr>
                      </pic:pic>
                    </a:graphicData>
                  </a:graphic>
                </wp:inline>
              </w:drawing>
            </w:r>
          </w:p>
        </w:tc>
        <w:tc>
          <w:tcPr>
            <w:tcW w:w="3685" w:type="dxa"/>
          </w:tcPr>
          <w:p w14:paraId="76DC26C5"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highlight w:val="yellow"/>
              </w:rPr>
            </w:pPr>
            <w:r w:rsidRPr="00623523">
              <w:rPr>
                <w:noProof/>
                <w:lang w:eastAsia="en-GB"/>
              </w:rPr>
              <w:drawing>
                <wp:inline distT="0" distB="0" distL="0" distR="0" wp14:anchorId="15D2D31A" wp14:editId="53F94FBB">
                  <wp:extent cx="2202815" cy="1351280"/>
                  <wp:effectExtent l="0" t="0" r="6985" b="1270"/>
                  <wp:docPr id="28" name="Picture 3">
                    <a:extLst xmlns:a="http://schemas.openxmlformats.org/drawingml/2006/main">
                      <a:ext uri="{FF2B5EF4-FFF2-40B4-BE49-F238E27FC236}">
                        <a16:creationId xmlns:a16="http://schemas.microsoft.com/office/drawing/2014/main" id="{8C1395A9-2686-4214-897B-5DAE92ABBA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C1395A9-2686-4214-897B-5DAE92ABBA8F}"/>
                              </a:ext>
                            </a:extLst>
                          </pic:cNvPr>
                          <pic:cNvPicPr>
                            <a:picLocks noChangeAspect="1"/>
                          </pic:cNvPicPr>
                        </pic:nvPicPr>
                        <pic:blipFill>
                          <a:blip r:embed="rId48">
                            <a:extLst>
                              <a:ext uri="{BEBA8EAE-BF5A-486C-A8C5-ECC9F3942E4B}">
                                <a14:imgProps xmlns:a14="http://schemas.microsoft.com/office/drawing/2010/main">
                                  <a14:imgLayer r:embed="rId49">
                                    <a14:imgEffect>
                                      <a14:brightnessContrast bright="40000" contrast="-20000"/>
                                    </a14:imgEffect>
                                  </a14:imgLayer>
                                </a14:imgProps>
                              </a:ext>
                            </a:extLst>
                          </a:blip>
                          <a:stretch>
                            <a:fillRect/>
                          </a:stretch>
                        </pic:blipFill>
                        <pic:spPr>
                          <a:xfrm>
                            <a:off x="0" y="0"/>
                            <a:ext cx="2202815" cy="1351280"/>
                          </a:xfrm>
                          <a:prstGeom prst="rect">
                            <a:avLst/>
                          </a:prstGeom>
                        </pic:spPr>
                      </pic:pic>
                    </a:graphicData>
                  </a:graphic>
                </wp:inline>
              </w:drawing>
            </w:r>
          </w:p>
          <w:p w14:paraId="76C856EA" w14:textId="77777777" w:rsidR="00C007DC"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rPr>
            </w:pPr>
            <w:r>
              <w:rPr>
                <w:rFonts w:asciiTheme="majorHAnsi" w:hAnsiTheme="majorHAnsi" w:cstheme="majorHAnsi"/>
                <w:b/>
                <w:bCs/>
              </w:rPr>
              <w:t>Waterplein Brunssum</w:t>
            </w:r>
          </w:p>
          <w:p w14:paraId="7EBB38E1" w14:textId="77777777" w:rsidR="00C007DC" w:rsidRPr="00623523"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rPr>
            </w:pPr>
            <w:r w:rsidRPr="00623523">
              <w:rPr>
                <w:rFonts w:asciiTheme="majorHAnsi" w:hAnsiTheme="majorHAnsi" w:cstheme="majorHAnsi"/>
                <w:b/>
                <w:bCs/>
              </w:rPr>
              <w:t>https://www.climatescan.org/projects/4101/detail</w:t>
            </w:r>
          </w:p>
          <w:p w14:paraId="69B638CC" w14:textId="77777777" w:rsidR="00C007DC" w:rsidRPr="00052EA9"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rPr>
            </w:pPr>
            <w:r>
              <w:rPr>
                <w:rFonts w:asciiTheme="majorHAnsi" w:hAnsiTheme="majorHAnsi" w:cstheme="majorHAnsi"/>
                <w:b/>
                <w:bCs/>
              </w:rPr>
              <w:t>meer waterpleinen</w:t>
            </w:r>
          </w:p>
          <w:p w14:paraId="0EADE512" w14:textId="77777777" w:rsidR="00C007DC" w:rsidRPr="00097F9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highlight w:val="yellow"/>
              </w:rPr>
            </w:pPr>
            <w:r>
              <w:rPr>
                <w:rFonts w:asciiTheme="majorHAnsi" w:hAnsiTheme="majorHAnsi" w:cstheme="majorHAnsi"/>
              </w:rPr>
              <w:t xml:space="preserve"> (</w:t>
            </w:r>
            <w:hyperlink r:id="rId50" w:anchor="filter-1-40" w:history="1">
              <w:r w:rsidRPr="004F4D4A">
                <w:rPr>
                  <w:rStyle w:val="Hyperlink"/>
                  <w:rFonts w:asciiTheme="majorHAnsi" w:hAnsiTheme="majorHAnsi" w:cstheme="majorHAnsi"/>
                </w:rPr>
                <w:t>https://climatescan.nl/#filter-1-40</w:t>
              </w:r>
            </w:hyperlink>
            <w:r>
              <w:rPr>
                <w:rFonts w:asciiTheme="majorHAnsi" w:hAnsiTheme="majorHAnsi" w:cstheme="majorHAnsi"/>
              </w:rPr>
              <w:t xml:space="preserve">)  </w:t>
            </w:r>
          </w:p>
        </w:tc>
        <w:tc>
          <w:tcPr>
            <w:tcW w:w="4111" w:type="dxa"/>
          </w:tcPr>
          <w:p w14:paraId="403999CA" w14:textId="77777777" w:rsidR="00C007DC" w:rsidRPr="00097F9A"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97F9A">
              <w:rPr>
                <w:rFonts w:asciiTheme="majorHAnsi" w:hAnsiTheme="majorHAnsi" w:cstheme="majorHAnsi"/>
              </w:rPr>
              <w:t>In verschillende steden zijn voorzieningen voor</w:t>
            </w:r>
            <w:r>
              <w:rPr>
                <w:rFonts w:asciiTheme="majorHAnsi" w:hAnsiTheme="majorHAnsi" w:cstheme="majorHAnsi"/>
              </w:rPr>
              <w:t xml:space="preserve"> </w:t>
            </w:r>
            <w:r w:rsidRPr="00097F9A">
              <w:rPr>
                <w:rFonts w:asciiTheme="majorHAnsi" w:hAnsiTheme="majorHAnsi" w:cstheme="majorHAnsi"/>
              </w:rPr>
              <w:t>regenwaterretentie ontworpen in de openbare</w:t>
            </w:r>
            <w:r>
              <w:rPr>
                <w:rFonts w:asciiTheme="majorHAnsi" w:hAnsiTheme="majorHAnsi" w:cstheme="majorHAnsi"/>
              </w:rPr>
              <w:t xml:space="preserve"> </w:t>
            </w:r>
            <w:r w:rsidRPr="00097F9A">
              <w:rPr>
                <w:rFonts w:asciiTheme="majorHAnsi" w:hAnsiTheme="majorHAnsi" w:cstheme="majorHAnsi"/>
              </w:rPr>
              <w:t>ruimte. Bij deze voorzieningen, de</w:t>
            </w:r>
            <w:r>
              <w:rPr>
                <w:rFonts w:asciiTheme="majorHAnsi" w:hAnsiTheme="majorHAnsi" w:cstheme="majorHAnsi"/>
              </w:rPr>
              <w:t xml:space="preserve"> </w:t>
            </w:r>
            <w:r w:rsidRPr="00097F9A">
              <w:rPr>
                <w:rFonts w:asciiTheme="majorHAnsi" w:hAnsiTheme="majorHAnsi" w:cstheme="majorHAnsi"/>
              </w:rPr>
              <w:t>waterpleinen,</w:t>
            </w:r>
            <w:r>
              <w:rPr>
                <w:rFonts w:asciiTheme="majorHAnsi" w:hAnsiTheme="majorHAnsi" w:cstheme="majorHAnsi"/>
              </w:rPr>
              <w:t xml:space="preserve"> </w:t>
            </w:r>
            <w:r w:rsidRPr="00097F9A">
              <w:rPr>
                <w:rFonts w:asciiTheme="majorHAnsi" w:hAnsiTheme="majorHAnsi" w:cstheme="majorHAnsi"/>
              </w:rPr>
              <w:t>is een koppeling gelegd met andere stedelijke</w:t>
            </w:r>
            <w:r>
              <w:rPr>
                <w:rFonts w:asciiTheme="majorHAnsi" w:hAnsiTheme="majorHAnsi" w:cstheme="majorHAnsi"/>
              </w:rPr>
              <w:t xml:space="preserve"> </w:t>
            </w:r>
            <w:r w:rsidRPr="00097F9A">
              <w:rPr>
                <w:rFonts w:asciiTheme="majorHAnsi" w:hAnsiTheme="majorHAnsi" w:cstheme="majorHAnsi"/>
              </w:rPr>
              <w:t>functies zoals speelvoorzieningen, groen en</w:t>
            </w:r>
            <w:r>
              <w:rPr>
                <w:rFonts w:asciiTheme="majorHAnsi" w:hAnsiTheme="majorHAnsi" w:cstheme="majorHAnsi"/>
              </w:rPr>
              <w:t xml:space="preserve"> </w:t>
            </w:r>
            <w:r w:rsidRPr="00097F9A">
              <w:rPr>
                <w:rFonts w:asciiTheme="majorHAnsi" w:hAnsiTheme="majorHAnsi" w:cstheme="majorHAnsi"/>
              </w:rPr>
              <w:t>verblijfsfuncties. Waterpleinen worden</w:t>
            </w:r>
          </w:p>
          <w:p w14:paraId="7CCDA156" w14:textId="77777777" w:rsidR="00C007DC" w:rsidRPr="00D86B15" w:rsidRDefault="00C007DC" w:rsidP="0007273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097F9A">
              <w:rPr>
                <w:rFonts w:asciiTheme="majorHAnsi" w:hAnsiTheme="majorHAnsi" w:cstheme="majorHAnsi"/>
              </w:rPr>
              <w:t>toegepast in binnenstedelijke gebieden waar</w:t>
            </w:r>
            <w:r>
              <w:rPr>
                <w:rFonts w:asciiTheme="majorHAnsi" w:hAnsiTheme="majorHAnsi" w:cstheme="majorHAnsi"/>
              </w:rPr>
              <w:t xml:space="preserve"> </w:t>
            </w:r>
            <w:r w:rsidRPr="00097F9A">
              <w:rPr>
                <w:rFonts w:asciiTheme="majorHAnsi" w:hAnsiTheme="majorHAnsi" w:cstheme="majorHAnsi"/>
              </w:rPr>
              <w:t>weinig ruimte is voor waterbuffering en waar</w:t>
            </w:r>
            <w:r>
              <w:rPr>
                <w:rFonts w:asciiTheme="majorHAnsi" w:hAnsiTheme="majorHAnsi" w:cstheme="majorHAnsi"/>
              </w:rPr>
              <w:t xml:space="preserve"> </w:t>
            </w:r>
            <w:r w:rsidRPr="00097F9A">
              <w:rPr>
                <w:rFonts w:asciiTheme="majorHAnsi" w:hAnsiTheme="majorHAnsi" w:cstheme="majorHAnsi"/>
              </w:rPr>
              <w:t>infiltratie door de hoge grondwaterstanden niet</w:t>
            </w:r>
            <w:r>
              <w:rPr>
                <w:rFonts w:asciiTheme="majorHAnsi" w:hAnsiTheme="majorHAnsi" w:cstheme="majorHAnsi"/>
              </w:rPr>
              <w:t xml:space="preserve"> </w:t>
            </w:r>
            <w:r w:rsidRPr="00097F9A">
              <w:rPr>
                <w:rFonts w:asciiTheme="majorHAnsi" w:hAnsiTheme="majorHAnsi" w:cstheme="majorHAnsi"/>
              </w:rPr>
              <w:t>mogelijk is.</w:t>
            </w:r>
            <w:r>
              <w:rPr>
                <w:rFonts w:asciiTheme="majorHAnsi" w:hAnsiTheme="majorHAnsi" w:cstheme="majorHAnsi"/>
              </w:rPr>
              <w:t xml:space="preserve"> </w:t>
            </w:r>
          </w:p>
        </w:tc>
      </w:tr>
    </w:tbl>
    <w:p w14:paraId="1B8BA0A5" w14:textId="39B500D4" w:rsidR="00793175" w:rsidRDefault="00793175" w:rsidP="007D254F">
      <w:pPr>
        <w:rPr>
          <w:rFonts w:asciiTheme="majorHAnsi" w:hAnsiTheme="majorHAnsi" w:cstheme="majorHAnsi"/>
          <w:b/>
          <w:bCs/>
        </w:rPr>
      </w:pPr>
    </w:p>
    <w:sectPr w:rsidR="00793175">
      <w:pgSz w:w="11906" w:h="16838"/>
      <w:pgMar w:top="1440" w:right="1440" w:bottom="144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FE921E" w16cex:dateUtc="2022-04-11T09:40:00Z"/>
  <w16cex:commentExtensible w16cex:durableId="25FE92A5" w16cex:dateUtc="2022-04-11T09:42:00Z"/>
  <w16cex:commentExtensible w16cex:durableId="25FE931F" w16cex:dateUtc="2022-04-11T09:44:00Z"/>
  <w16cex:commentExtensible w16cex:durableId="25FF9F10" w16cex:dateUtc="2022-04-12T04:47:00Z"/>
  <w16cex:commentExtensible w16cex:durableId="25FE9361" w16cex:dateUtc="2022-04-11T09:45:00Z"/>
  <w16cex:commentExtensible w16cex:durableId="2593F78D" w16cex:dateUtc="2022-01-20T14:00:00Z"/>
  <w16cex:commentExtensible w16cex:durableId="25FE93E0" w16cex:dateUtc="2022-04-11T09:47:00Z"/>
  <w16cex:commentExtensible w16cex:durableId="2598F242" w16cex:dateUtc="2022-01-24T08:39:00Z"/>
  <w16cex:commentExtensible w16cex:durableId="25FE9583" w16cex:dateUtc="2022-04-11T09:54:00Z"/>
  <w16cex:commentExtensible w16cex:durableId="25FE95DE" w16cex:dateUtc="2022-04-11T09:56:00Z"/>
  <w16cex:commentExtensible w16cex:durableId="25FFB05B" w16cex:dateUtc="2022-04-12T06:01:00Z"/>
  <w16cex:commentExtensible w16cex:durableId="25FFB146" w16cex:dateUtc="2022-04-12T06:05:00Z"/>
  <w16cex:commentExtensible w16cex:durableId="25FFB1E2" w16cex:dateUtc="2022-04-12T06:08:00Z"/>
  <w16cex:commentExtensible w16cex:durableId="25FFB226" w16cex:dateUtc="2022-04-12T06:09:00Z"/>
  <w16cex:commentExtensible w16cex:durableId="25FFB258" w16cex:dateUtc="2022-04-12T06:10:00Z"/>
  <w16cex:commentExtensible w16cex:durableId="25FFB2D9" w16cex:dateUtc="2022-04-12T06:1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CA5194" w14:textId="77777777" w:rsidR="005B79A0" w:rsidRDefault="005B79A0" w:rsidP="00B4250A">
      <w:pPr>
        <w:spacing w:after="0" w:line="240" w:lineRule="auto"/>
      </w:pPr>
      <w:r>
        <w:separator/>
      </w:r>
    </w:p>
  </w:endnote>
  <w:endnote w:type="continuationSeparator" w:id="0">
    <w:p w14:paraId="4399AF77" w14:textId="77777777" w:rsidR="005B79A0" w:rsidRDefault="005B79A0" w:rsidP="00B425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useo Sans 900">
    <w:altName w:val="Calibr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02778A" w14:textId="77777777" w:rsidR="005B79A0" w:rsidRDefault="005B79A0" w:rsidP="00B4250A">
      <w:pPr>
        <w:spacing w:after="0" w:line="240" w:lineRule="auto"/>
      </w:pPr>
      <w:r>
        <w:separator/>
      </w:r>
    </w:p>
  </w:footnote>
  <w:footnote w:type="continuationSeparator" w:id="0">
    <w:p w14:paraId="399CC584" w14:textId="77777777" w:rsidR="005B79A0" w:rsidRDefault="005B79A0" w:rsidP="00B4250A">
      <w:pPr>
        <w:spacing w:after="0" w:line="240" w:lineRule="auto"/>
      </w:pPr>
      <w:r>
        <w:continuationSeparator/>
      </w:r>
    </w:p>
  </w:footnote>
  <w:footnote w:id="1">
    <w:p w14:paraId="540F75DF" w14:textId="77777777" w:rsidR="00652B51" w:rsidRPr="002F752D" w:rsidRDefault="00652B51" w:rsidP="00041B84">
      <w:pPr>
        <w:pStyle w:val="FootnoteText"/>
        <w:rPr>
          <w:sz w:val="18"/>
        </w:rPr>
      </w:pPr>
      <w:r>
        <w:rPr>
          <w:rStyle w:val="FootnoteReference"/>
        </w:rPr>
        <w:footnoteRef/>
      </w:r>
      <w:r>
        <w:t xml:space="preserve"> </w:t>
      </w:r>
      <w:r w:rsidRPr="002F752D">
        <w:rPr>
          <w:sz w:val="18"/>
        </w:rPr>
        <w:t>Droge vijver is een laagte in het terrein – in welke vorm dan ook - die normaal droog staat maar waar overtollig afstromend water zonder probleem tijdelijk kan worden geborgen en rustig kan infiltreren in de bodem.</w:t>
      </w:r>
    </w:p>
  </w:footnote>
  <w:footnote w:id="2">
    <w:p w14:paraId="784FFE40" w14:textId="77777777" w:rsidR="00652B51" w:rsidRPr="00442E65" w:rsidRDefault="00652B51" w:rsidP="005A0CF9">
      <w:pPr>
        <w:pStyle w:val="FootnoteText"/>
        <w:rPr>
          <w:sz w:val="18"/>
          <w:szCs w:val="18"/>
        </w:rPr>
      </w:pPr>
      <w:r w:rsidRPr="00442E65">
        <w:rPr>
          <w:rStyle w:val="FootnoteReference"/>
          <w:sz w:val="18"/>
          <w:szCs w:val="18"/>
        </w:rPr>
        <w:footnoteRef/>
      </w:r>
      <w:r w:rsidRPr="00442E65">
        <w:rPr>
          <w:sz w:val="18"/>
          <w:szCs w:val="18"/>
        </w:rPr>
        <w:t xml:space="preserve"> </w:t>
      </w:r>
      <w:hyperlink r:id="rId1" w:history="1">
        <w:r w:rsidRPr="00442E65">
          <w:rPr>
            <w:rStyle w:val="Hyperlink"/>
            <w:sz w:val="18"/>
            <w:szCs w:val="18"/>
          </w:rPr>
          <w:t>https://www.h2owaternetwerk.nl/vakartikelen/de-kwaliteit-van-afstromend-hemelwater-in-nederland</w:t>
        </w:r>
      </w:hyperlink>
      <w:r w:rsidRPr="00442E65">
        <w:rPr>
          <w:sz w:val="18"/>
          <w:szCs w:val="18"/>
        </w:rPr>
        <w:t xml:space="preserve"> (onderzoek 2021)</w:t>
      </w:r>
    </w:p>
  </w:footnote>
  <w:footnote w:id="3">
    <w:p w14:paraId="7221602E" w14:textId="7CF1D207" w:rsidR="00652B51" w:rsidRDefault="00652B51">
      <w:pPr>
        <w:pStyle w:val="FootnoteText"/>
      </w:pPr>
      <w:r w:rsidRPr="00442E65">
        <w:rPr>
          <w:rStyle w:val="FootnoteReference"/>
          <w:sz w:val="18"/>
          <w:szCs w:val="18"/>
        </w:rPr>
        <w:footnoteRef/>
      </w:r>
      <w:r w:rsidRPr="00442E65">
        <w:rPr>
          <w:sz w:val="18"/>
          <w:szCs w:val="18"/>
        </w:rPr>
        <w:t xml:space="preserve"> </w:t>
      </w:r>
      <w:hyperlink r:id="rId2" w:history="1">
        <w:r w:rsidRPr="00442E65">
          <w:rPr>
            <w:rStyle w:val="Hyperlink"/>
            <w:sz w:val="18"/>
            <w:szCs w:val="18"/>
          </w:rPr>
          <w:t>https://www.onehealthpact.org/news/groenblauwe-raingardens-en-muggen/</w:t>
        </w:r>
      </w:hyperlink>
      <w:r>
        <w:t xml:space="preserve"> </w:t>
      </w:r>
    </w:p>
  </w:footnote>
  <w:footnote w:id="4">
    <w:p w14:paraId="195FF482" w14:textId="36F48C73" w:rsidR="00652B51" w:rsidRDefault="00652B51">
      <w:pPr>
        <w:pStyle w:val="FootnoteText"/>
      </w:pPr>
      <w:r>
        <w:rPr>
          <w:rStyle w:val="FootnoteReference"/>
        </w:rPr>
        <w:footnoteRef/>
      </w:r>
      <w:r>
        <w:t xml:space="preserve"> </w:t>
      </w:r>
      <w:r w:rsidRPr="00AD3124">
        <w:rPr>
          <w:sz w:val="18"/>
        </w:rPr>
        <w:t xml:space="preserve">Zie bijvoorbeeld </w:t>
      </w:r>
      <w:hyperlink r:id="rId3" w:history="1">
        <w:r w:rsidRPr="00AD3124">
          <w:rPr>
            <w:rStyle w:val="Hyperlink"/>
            <w:sz w:val="18"/>
          </w:rPr>
          <w:t>https://www.limburg.nl/publish/pages/1181/overzicht_risicovolle_bodemverontreinigingen_limburg_okt_2021.pdf</w:t>
        </w:r>
      </w:hyperlink>
      <w:r>
        <w:rPr>
          <w:sz w:val="18"/>
        </w:rPr>
        <w:t xml:space="preserve"> </w:t>
      </w:r>
      <w:r>
        <w:t xml:space="preserve"> </w:t>
      </w:r>
    </w:p>
  </w:footnote>
  <w:footnote w:id="5">
    <w:p w14:paraId="0E3B50D3" w14:textId="333F0E69" w:rsidR="00652B51" w:rsidRPr="00502FCA" w:rsidRDefault="00652B51">
      <w:pPr>
        <w:pStyle w:val="FootnoteText"/>
        <w:rPr>
          <w:sz w:val="18"/>
        </w:rPr>
      </w:pPr>
      <w:r>
        <w:rPr>
          <w:rStyle w:val="FootnoteReference"/>
        </w:rPr>
        <w:footnoteRef/>
      </w:r>
      <w:r>
        <w:t xml:space="preserve"> </w:t>
      </w:r>
      <w:r w:rsidRPr="00502FCA">
        <w:rPr>
          <w:sz w:val="18"/>
        </w:rPr>
        <w:t xml:space="preserve">Samenwerkingsverband Westelijke Mijnstreek, 2021, </w:t>
      </w:r>
      <w:r w:rsidRPr="00502FCA">
        <w:rPr>
          <w:i/>
          <w:sz w:val="18"/>
        </w:rPr>
        <w:t>Leidraad Infiltratievoorzieningen; deel 2: Leidraad ontwerp, aanleg, beheer en monitoring infiltratievoorzieningen.</w:t>
      </w:r>
      <w:r w:rsidRPr="00502FCA">
        <w:rPr>
          <w:sz w:val="18"/>
        </w:rPr>
        <w:t xml:space="preserve">  20210215-BEK055-RAP, gemeente Stein / Kragten.nl</w:t>
      </w:r>
    </w:p>
  </w:footnote>
  <w:footnote w:id="6">
    <w:p w14:paraId="602B30F8" w14:textId="2EDEDA41" w:rsidR="00652B51" w:rsidRPr="00502FCA" w:rsidRDefault="00652B51">
      <w:pPr>
        <w:pStyle w:val="FootnoteText"/>
        <w:rPr>
          <w:sz w:val="18"/>
        </w:rPr>
      </w:pPr>
      <w:r w:rsidRPr="00502FCA">
        <w:rPr>
          <w:rStyle w:val="FootnoteReference"/>
          <w:sz w:val="18"/>
        </w:rPr>
        <w:footnoteRef/>
      </w:r>
      <w:r w:rsidRPr="00502FCA">
        <w:rPr>
          <w:sz w:val="18"/>
        </w:rPr>
        <w:t xml:space="preserve"> </w:t>
      </w:r>
      <w:proofErr w:type="spellStart"/>
      <w:r w:rsidRPr="00502FCA">
        <w:rPr>
          <w:sz w:val="18"/>
        </w:rPr>
        <w:t>Vollaers</w:t>
      </w:r>
      <w:proofErr w:type="spellEnd"/>
      <w:r w:rsidRPr="00502FCA">
        <w:rPr>
          <w:sz w:val="18"/>
        </w:rPr>
        <w:t xml:space="preserve"> et al.,2020, Faalmechanismen van hemelwatersystemen, </w:t>
      </w:r>
      <w:r w:rsidRPr="00502FCA">
        <w:rPr>
          <w:i/>
          <w:sz w:val="18"/>
        </w:rPr>
        <w:t>Riolering</w:t>
      </w:r>
      <w:r w:rsidRPr="00502FCA">
        <w:rPr>
          <w:sz w:val="18"/>
        </w:rPr>
        <w:t>, april 2020</w:t>
      </w:r>
    </w:p>
  </w:footnote>
  <w:footnote w:id="7">
    <w:p w14:paraId="1D637CB9" w14:textId="77777777" w:rsidR="00652B51" w:rsidRPr="00760BA4" w:rsidRDefault="00652B51" w:rsidP="00E3065B">
      <w:pPr>
        <w:pStyle w:val="FootnoteText"/>
      </w:pPr>
      <w:r>
        <w:rPr>
          <w:rStyle w:val="FootnoteReference"/>
        </w:rPr>
        <w:footnoteRef/>
      </w:r>
      <w:r>
        <w:t xml:space="preserve"> O</w:t>
      </w:r>
      <w:r w:rsidRPr="009A3376">
        <w:rPr>
          <w:vertAlign w:val="subscript"/>
        </w:rPr>
        <w:t>90%</w:t>
      </w:r>
      <w:r>
        <w:t xml:space="preserve"> is de karakteristieke opening van de poriën in het doek [ </w:t>
      </w:r>
      <w:r>
        <w:rPr>
          <w:rFonts w:cstheme="minorHAnsi"/>
        </w:rPr>
        <w:t>μ</w:t>
      </w:r>
      <w:r>
        <w:t>m] volgens NEN-EN-ISO 12956</w:t>
      </w:r>
    </w:p>
  </w:footnote>
  <w:footnote w:id="8">
    <w:p w14:paraId="7161C05C" w14:textId="761BF133" w:rsidR="00652B51" w:rsidRDefault="00652B51">
      <w:pPr>
        <w:pStyle w:val="FootnoteText"/>
      </w:pPr>
      <w:r>
        <w:rPr>
          <w:rStyle w:val="FootnoteReference"/>
        </w:rPr>
        <w:footnoteRef/>
      </w:r>
      <w:r>
        <w:t xml:space="preserve"> </w:t>
      </w:r>
      <w:hyperlink r:id="rId4" w:history="1">
        <w:r w:rsidRPr="001354BD">
          <w:rPr>
            <w:rStyle w:val="Hyperlink"/>
            <w:sz w:val="18"/>
          </w:rPr>
          <w:t>https://www.waterschaplimburg.nl/</w:t>
        </w:r>
        <w:r w:rsidRPr="001354BD">
          <w:rPr>
            <w:rStyle w:val="Hyperlink"/>
            <w:sz w:val="16"/>
          </w:rPr>
          <w:t>overons</w:t>
        </w:r>
        <w:r w:rsidRPr="001354BD">
          <w:rPr>
            <w:rStyle w:val="Hyperlink"/>
            <w:sz w:val="18"/>
          </w:rPr>
          <w:t>/regels-wetgeving-0/wetten-regels/keur/</w:t>
        </w:r>
      </w:hyperlink>
      <w:r>
        <w:rPr>
          <w:sz w:val="18"/>
        </w:rPr>
        <w:t xml:space="preserve"> </w:t>
      </w:r>
    </w:p>
  </w:footnote>
  <w:footnote w:id="9">
    <w:p w14:paraId="1F3F8F71" w14:textId="5863F4F1" w:rsidR="00652B51" w:rsidRDefault="00652B51">
      <w:pPr>
        <w:pStyle w:val="FootnoteText"/>
      </w:pPr>
      <w:r>
        <w:rPr>
          <w:rStyle w:val="FootnoteReference"/>
        </w:rPr>
        <w:footnoteRef/>
      </w:r>
      <w:r>
        <w:t xml:space="preserve"> </w:t>
      </w:r>
      <w:r w:rsidRPr="0015583F">
        <w:t xml:space="preserve">Massop, </w:t>
      </w:r>
      <w:proofErr w:type="spellStart"/>
      <w:r w:rsidRPr="0015583F">
        <w:t>HThL</w:t>
      </w:r>
      <w:proofErr w:type="spellEnd"/>
      <w:r w:rsidRPr="0015583F">
        <w:t xml:space="preserve">,  JWJ van der Gaast en E Kiestra (2005) </w:t>
      </w:r>
      <w:r w:rsidRPr="0015583F">
        <w:rPr>
          <w:i/>
        </w:rPr>
        <w:t xml:space="preserve">De doorlatendheid van de bodem voor infiltratiedoeleinden; Een </w:t>
      </w:r>
      <w:proofErr w:type="spellStart"/>
      <w:r w:rsidRPr="0015583F">
        <w:rPr>
          <w:i/>
        </w:rPr>
        <w:t>gebiedsdekkende</w:t>
      </w:r>
      <w:proofErr w:type="spellEnd"/>
      <w:r w:rsidRPr="0015583F">
        <w:rPr>
          <w:i/>
        </w:rPr>
        <w:t xml:space="preserve"> inventarisatie voor het Waterschap Peel en Maasvallei</w:t>
      </w:r>
      <w:r w:rsidRPr="0015583F">
        <w:t xml:space="preserve">. </w:t>
      </w:r>
      <w:proofErr w:type="spellStart"/>
      <w:r w:rsidRPr="0015583F">
        <w:t>Alterra</w:t>
      </w:r>
      <w:proofErr w:type="spellEnd"/>
      <w:r w:rsidRPr="0015583F">
        <w:t xml:space="preserve"> Rapport 1212, </w:t>
      </w:r>
      <w:proofErr w:type="spellStart"/>
      <w:r w:rsidRPr="0015583F">
        <w:t>Alterra</w:t>
      </w:r>
      <w:proofErr w:type="spellEnd"/>
      <w:r w:rsidRPr="0015583F">
        <w:t>, Wageningen.</w:t>
      </w:r>
      <w:r>
        <w:rPr>
          <w:sz w:val="21"/>
          <w:szCs w:val="21"/>
        </w:rPr>
        <w:t xml:space="preserve"> </w:t>
      </w:r>
    </w:p>
  </w:footnote>
  <w:footnote w:id="10">
    <w:p w14:paraId="2AF31A86" w14:textId="77777777" w:rsidR="00652B51" w:rsidRPr="00923675" w:rsidRDefault="00652B51" w:rsidP="00523967">
      <w:pPr>
        <w:pStyle w:val="FootnoteText"/>
      </w:pPr>
      <w:r>
        <w:rPr>
          <w:rStyle w:val="FootnoteReference"/>
        </w:rPr>
        <w:footnoteRef/>
      </w:r>
      <w:r>
        <w:t xml:space="preserve"> </w:t>
      </w:r>
      <w:r w:rsidRPr="00923675">
        <w:t>http://grondwaterformules.nl/index.php/vuistregels/ondergrond/doorlatendheid-per-grondsoort</w:t>
      </w:r>
    </w:p>
    <w:p w14:paraId="4B4D4FA9" w14:textId="77777777" w:rsidR="00652B51" w:rsidRDefault="00652B51" w:rsidP="00523967">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1269"/>
      </v:shape>
    </w:pict>
  </w:numPicBullet>
  <w:abstractNum w:abstractNumId="0" w15:restartNumberingAfterBreak="0">
    <w:nsid w:val="007F3260"/>
    <w:multiLevelType w:val="hybridMultilevel"/>
    <w:tmpl w:val="9074592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0C940F7"/>
    <w:multiLevelType w:val="hybridMultilevel"/>
    <w:tmpl w:val="83468306"/>
    <w:lvl w:ilvl="0" w:tplc="7132EF14">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17E6302"/>
    <w:multiLevelType w:val="hybridMultilevel"/>
    <w:tmpl w:val="103E7B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18D3DB7"/>
    <w:multiLevelType w:val="hybridMultilevel"/>
    <w:tmpl w:val="03A2D8F4"/>
    <w:lvl w:ilvl="0" w:tplc="E9D8A240">
      <w:start w:val="1"/>
      <w:numFmt w:val="decimal"/>
      <w:lvlText w:val="%1."/>
      <w:lvlJc w:val="left"/>
      <w:pPr>
        <w:ind w:left="360" w:hanging="360"/>
      </w:pPr>
      <w:rPr>
        <w:sz w:val="18"/>
        <w:szCs w:val="18"/>
      </w:rPr>
    </w:lvl>
    <w:lvl w:ilvl="1" w:tplc="04130001">
      <w:start w:val="1"/>
      <w:numFmt w:val="bullet"/>
      <w:lvlText w:val=""/>
      <w:lvlJc w:val="left"/>
      <w:pPr>
        <w:ind w:left="1080" w:hanging="360"/>
      </w:pPr>
      <w:rPr>
        <w:rFonts w:ascii="Symbol" w:hAnsi="Symbol"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030638DB"/>
    <w:multiLevelType w:val="hybridMultilevel"/>
    <w:tmpl w:val="78A4BB82"/>
    <w:lvl w:ilvl="0" w:tplc="668A2CA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4D03F5"/>
    <w:multiLevelType w:val="hybridMultilevel"/>
    <w:tmpl w:val="04C09DC0"/>
    <w:lvl w:ilvl="0" w:tplc="7132EF14">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8F376FD"/>
    <w:multiLevelType w:val="hybridMultilevel"/>
    <w:tmpl w:val="114E45BC"/>
    <w:lvl w:ilvl="0" w:tplc="A1A4AF5E">
      <w:start w:val="1"/>
      <w:numFmt w:val="bullet"/>
      <w:lvlText w:val="•"/>
      <w:lvlJc w:val="left"/>
      <w:pPr>
        <w:tabs>
          <w:tab w:val="num" w:pos="720"/>
        </w:tabs>
        <w:ind w:left="720" w:hanging="360"/>
      </w:pPr>
      <w:rPr>
        <w:rFonts w:ascii="Arial" w:hAnsi="Arial" w:hint="default"/>
      </w:rPr>
    </w:lvl>
    <w:lvl w:ilvl="1" w:tplc="4FC00E5A">
      <w:numFmt w:val="bullet"/>
      <w:lvlText w:val="•"/>
      <w:lvlJc w:val="left"/>
      <w:pPr>
        <w:tabs>
          <w:tab w:val="num" w:pos="1440"/>
        </w:tabs>
        <w:ind w:left="1440" w:hanging="360"/>
      </w:pPr>
      <w:rPr>
        <w:rFonts w:ascii="Arial" w:hAnsi="Arial" w:hint="default"/>
      </w:rPr>
    </w:lvl>
    <w:lvl w:ilvl="2" w:tplc="DC80DEBC" w:tentative="1">
      <w:start w:val="1"/>
      <w:numFmt w:val="bullet"/>
      <w:lvlText w:val="•"/>
      <w:lvlJc w:val="left"/>
      <w:pPr>
        <w:tabs>
          <w:tab w:val="num" w:pos="2160"/>
        </w:tabs>
        <w:ind w:left="2160" w:hanging="360"/>
      </w:pPr>
      <w:rPr>
        <w:rFonts w:ascii="Arial" w:hAnsi="Arial" w:hint="default"/>
      </w:rPr>
    </w:lvl>
    <w:lvl w:ilvl="3" w:tplc="6E72A412" w:tentative="1">
      <w:start w:val="1"/>
      <w:numFmt w:val="bullet"/>
      <w:lvlText w:val="•"/>
      <w:lvlJc w:val="left"/>
      <w:pPr>
        <w:tabs>
          <w:tab w:val="num" w:pos="2880"/>
        </w:tabs>
        <w:ind w:left="2880" w:hanging="360"/>
      </w:pPr>
      <w:rPr>
        <w:rFonts w:ascii="Arial" w:hAnsi="Arial" w:hint="default"/>
      </w:rPr>
    </w:lvl>
    <w:lvl w:ilvl="4" w:tplc="C526EFDE" w:tentative="1">
      <w:start w:val="1"/>
      <w:numFmt w:val="bullet"/>
      <w:lvlText w:val="•"/>
      <w:lvlJc w:val="left"/>
      <w:pPr>
        <w:tabs>
          <w:tab w:val="num" w:pos="3600"/>
        </w:tabs>
        <w:ind w:left="3600" w:hanging="360"/>
      </w:pPr>
      <w:rPr>
        <w:rFonts w:ascii="Arial" w:hAnsi="Arial" w:hint="default"/>
      </w:rPr>
    </w:lvl>
    <w:lvl w:ilvl="5" w:tplc="C86E9CFC" w:tentative="1">
      <w:start w:val="1"/>
      <w:numFmt w:val="bullet"/>
      <w:lvlText w:val="•"/>
      <w:lvlJc w:val="left"/>
      <w:pPr>
        <w:tabs>
          <w:tab w:val="num" w:pos="4320"/>
        </w:tabs>
        <w:ind w:left="4320" w:hanging="360"/>
      </w:pPr>
      <w:rPr>
        <w:rFonts w:ascii="Arial" w:hAnsi="Arial" w:hint="default"/>
      </w:rPr>
    </w:lvl>
    <w:lvl w:ilvl="6" w:tplc="0004DF34" w:tentative="1">
      <w:start w:val="1"/>
      <w:numFmt w:val="bullet"/>
      <w:lvlText w:val="•"/>
      <w:lvlJc w:val="left"/>
      <w:pPr>
        <w:tabs>
          <w:tab w:val="num" w:pos="5040"/>
        </w:tabs>
        <w:ind w:left="5040" w:hanging="360"/>
      </w:pPr>
      <w:rPr>
        <w:rFonts w:ascii="Arial" w:hAnsi="Arial" w:hint="default"/>
      </w:rPr>
    </w:lvl>
    <w:lvl w:ilvl="7" w:tplc="8DECFA34" w:tentative="1">
      <w:start w:val="1"/>
      <w:numFmt w:val="bullet"/>
      <w:lvlText w:val="•"/>
      <w:lvlJc w:val="left"/>
      <w:pPr>
        <w:tabs>
          <w:tab w:val="num" w:pos="5760"/>
        </w:tabs>
        <w:ind w:left="5760" w:hanging="360"/>
      </w:pPr>
      <w:rPr>
        <w:rFonts w:ascii="Arial" w:hAnsi="Arial" w:hint="default"/>
      </w:rPr>
    </w:lvl>
    <w:lvl w:ilvl="8" w:tplc="256ABBC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95F3C1B"/>
    <w:multiLevelType w:val="hybridMultilevel"/>
    <w:tmpl w:val="A5F2D23E"/>
    <w:lvl w:ilvl="0" w:tplc="04130007">
      <w:start w:val="1"/>
      <w:numFmt w:val="bullet"/>
      <w:lvlText w:val=""/>
      <w:lvlPicBulletId w:val="0"/>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04C2B29"/>
    <w:multiLevelType w:val="hybridMultilevel"/>
    <w:tmpl w:val="FDAC4240"/>
    <w:lvl w:ilvl="0" w:tplc="04130007">
      <w:start w:val="1"/>
      <w:numFmt w:val="bullet"/>
      <w:lvlText w:val=""/>
      <w:lvlPicBulletId w:val="0"/>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2E20349"/>
    <w:multiLevelType w:val="hybridMultilevel"/>
    <w:tmpl w:val="7150726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29705BE"/>
    <w:multiLevelType w:val="hybridMultilevel"/>
    <w:tmpl w:val="0CF808B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77534CA"/>
    <w:multiLevelType w:val="hybridMultilevel"/>
    <w:tmpl w:val="AB1E1EF4"/>
    <w:lvl w:ilvl="0" w:tplc="04130007">
      <w:start w:val="1"/>
      <w:numFmt w:val="bullet"/>
      <w:lvlText w:val=""/>
      <w:lvlPicBulletId w:val="0"/>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4F523E8C"/>
    <w:multiLevelType w:val="hybridMultilevel"/>
    <w:tmpl w:val="77685708"/>
    <w:lvl w:ilvl="0" w:tplc="A1A4AF5E">
      <w:start w:val="1"/>
      <w:numFmt w:val="bullet"/>
      <w:lvlText w:val="•"/>
      <w:lvlJc w:val="left"/>
      <w:pPr>
        <w:ind w:left="720" w:hanging="360"/>
      </w:pPr>
      <w:rPr>
        <w:rFonts w:ascii="Arial" w:hAnsi="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2EA1A54"/>
    <w:multiLevelType w:val="hybridMultilevel"/>
    <w:tmpl w:val="9074592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54300FC2"/>
    <w:multiLevelType w:val="hybridMultilevel"/>
    <w:tmpl w:val="523AD9DA"/>
    <w:lvl w:ilvl="0" w:tplc="A1A4AF5E">
      <w:start w:val="1"/>
      <w:numFmt w:val="bullet"/>
      <w:lvlText w:val="•"/>
      <w:lvlJc w:val="left"/>
      <w:pPr>
        <w:ind w:left="360" w:hanging="360"/>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61FE24FB"/>
    <w:multiLevelType w:val="hybridMultilevel"/>
    <w:tmpl w:val="B92079B0"/>
    <w:lvl w:ilvl="0" w:tplc="A1A4AF5E">
      <w:start w:val="1"/>
      <w:numFmt w:val="bullet"/>
      <w:lvlText w:val="•"/>
      <w:lvlJc w:val="left"/>
      <w:pPr>
        <w:ind w:left="360" w:hanging="360"/>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685C4CB6"/>
    <w:multiLevelType w:val="hybridMultilevel"/>
    <w:tmpl w:val="56068364"/>
    <w:lvl w:ilvl="0" w:tplc="0413000F">
      <w:start w:val="1"/>
      <w:numFmt w:val="decimal"/>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6F4C0ECC"/>
    <w:multiLevelType w:val="hybridMultilevel"/>
    <w:tmpl w:val="90C44F78"/>
    <w:lvl w:ilvl="0" w:tplc="668A2CA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2253C5B"/>
    <w:multiLevelType w:val="hybridMultilevel"/>
    <w:tmpl w:val="6C30C4BC"/>
    <w:lvl w:ilvl="0" w:tplc="668A2CA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2712F67"/>
    <w:multiLevelType w:val="hybridMultilevel"/>
    <w:tmpl w:val="C360B13E"/>
    <w:lvl w:ilvl="0" w:tplc="668A2CA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4"/>
  </w:num>
  <w:num w:numId="2">
    <w:abstractNumId w:val="18"/>
  </w:num>
  <w:num w:numId="3">
    <w:abstractNumId w:val="19"/>
  </w:num>
  <w:num w:numId="4">
    <w:abstractNumId w:val="17"/>
  </w:num>
  <w:num w:numId="5">
    <w:abstractNumId w:val="8"/>
  </w:num>
  <w:num w:numId="6">
    <w:abstractNumId w:val="2"/>
  </w:num>
  <w:num w:numId="7">
    <w:abstractNumId w:val="1"/>
  </w:num>
  <w:num w:numId="8">
    <w:abstractNumId w:val="5"/>
  </w:num>
  <w:num w:numId="9">
    <w:abstractNumId w:val="13"/>
  </w:num>
  <w:num w:numId="10">
    <w:abstractNumId w:val="9"/>
  </w:num>
  <w:num w:numId="11">
    <w:abstractNumId w:val="7"/>
  </w:num>
  <w:num w:numId="12">
    <w:abstractNumId w:val="11"/>
  </w:num>
  <w:num w:numId="13">
    <w:abstractNumId w:val="6"/>
  </w:num>
  <w:num w:numId="14">
    <w:abstractNumId w:val="10"/>
  </w:num>
  <w:num w:numId="15">
    <w:abstractNumId w:val="0"/>
  </w:num>
  <w:num w:numId="16">
    <w:abstractNumId w:val="12"/>
  </w:num>
  <w:num w:numId="17">
    <w:abstractNumId w:val="15"/>
  </w:num>
  <w:num w:numId="18">
    <w:abstractNumId w:val="3"/>
  </w:num>
  <w:num w:numId="19">
    <w:abstractNumId w:val="16"/>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8A9"/>
    <w:rsid w:val="00000090"/>
    <w:rsid w:val="0000100C"/>
    <w:rsid w:val="00002055"/>
    <w:rsid w:val="0000316F"/>
    <w:rsid w:val="00003647"/>
    <w:rsid w:val="000058A5"/>
    <w:rsid w:val="00007775"/>
    <w:rsid w:val="0000799B"/>
    <w:rsid w:val="00010A1A"/>
    <w:rsid w:val="00010B66"/>
    <w:rsid w:val="000121F3"/>
    <w:rsid w:val="00012A1A"/>
    <w:rsid w:val="00014EB4"/>
    <w:rsid w:val="00016806"/>
    <w:rsid w:val="000205A3"/>
    <w:rsid w:val="00020DB4"/>
    <w:rsid w:val="00021CC2"/>
    <w:rsid w:val="0003000B"/>
    <w:rsid w:val="00033CE1"/>
    <w:rsid w:val="00040529"/>
    <w:rsid w:val="00041B84"/>
    <w:rsid w:val="00041EA9"/>
    <w:rsid w:val="00041F34"/>
    <w:rsid w:val="00042773"/>
    <w:rsid w:val="00043405"/>
    <w:rsid w:val="00044104"/>
    <w:rsid w:val="00047321"/>
    <w:rsid w:val="000514D2"/>
    <w:rsid w:val="00051720"/>
    <w:rsid w:val="00051B45"/>
    <w:rsid w:val="00052115"/>
    <w:rsid w:val="000523C8"/>
    <w:rsid w:val="000525C8"/>
    <w:rsid w:val="00053F9A"/>
    <w:rsid w:val="00054CE6"/>
    <w:rsid w:val="00056113"/>
    <w:rsid w:val="00061A7A"/>
    <w:rsid w:val="00062096"/>
    <w:rsid w:val="0006314C"/>
    <w:rsid w:val="00063526"/>
    <w:rsid w:val="00063D75"/>
    <w:rsid w:val="0006578B"/>
    <w:rsid w:val="000754CD"/>
    <w:rsid w:val="00076507"/>
    <w:rsid w:val="0007656E"/>
    <w:rsid w:val="00080648"/>
    <w:rsid w:val="00080AC9"/>
    <w:rsid w:val="00084A92"/>
    <w:rsid w:val="0008511A"/>
    <w:rsid w:val="000877DE"/>
    <w:rsid w:val="000910F2"/>
    <w:rsid w:val="00095FD2"/>
    <w:rsid w:val="000960EB"/>
    <w:rsid w:val="0009659F"/>
    <w:rsid w:val="00097178"/>
    <w:rsid w:val="0009738A"/>
    <w:rsid w:val="000A0D12"/>
    <w:rsid w:val="000A136C"/>
    <w:rsid w:val="000A1DBC"/>
    <w:rsid w:val="000A26E4"/>
    <w:rsid w:val="000A3A9A"/>
    <w:rsid w:val="000A3F8C"/>
    <w:rsid w:val="000A4791"/>
    <w:rsid w:val="000A50D5"/>
    <w:rsid w:val="000A68FB"/>
    <w:rsid w:val="000A6B9B"/>
    <w:rsid w:val="000A72D8"/>
    <w:rsid w:val="000A7BF7"/>
    <w:rsid w:val="000B1D83"/>
    <w:rsid w:val="000B2C90"/>
    <w:rsid w:val="000B3A7C"/>
    <w:rsid w:val="000B3D8F"/>
    <w:rsid w:val="000B5A56"/>
    <w:rsid w:val="000B79E1"/>
    <w:rsid w:val="000C50AB"/>
    <w:rsid w:val="000C6496"/>
    <w:rsid w:val="000C65E9"/>
    <w:rsid w:val="000D1436"/>
    <w:rsid w:val="000D3F7C"/>
    <w:rsid w:val="000D4D68"/>
    <w:rsid w:val="000D599C"/>
    <w:rsid w:val="000D65B4"/>
    <w:rsid w:val="000D6EDE"/>
    <w:rsid w:val="000D72D2"/>
    <w:rsid w:val="000D7790"/>
    <w:rsid w:val="000E11F2"/>
    <w:rsid w:val="000E1638"/>
    <w:rsid w:val="000E375D"/>
    <w:rsid w:val="000E4520"/>
    <w:rsid w:val="000E6FE9"/>
    <w:rsid w:val="000E76A3"/>
    <w:rsid w:val="000F154D"/>
    <w:rsid w:val="000F4EE5"/>
    <w:rsid w:val="000F7A22"/>
    <w:rsid w:val="001000E3"/>
    <w:rsid w:val="00100DF5"/>
    <w:rsid w:val="0010284F"/>
    <w:rsid w:val="00104821"/>
    <w:rsid w:val="0010576A"/>
    <w:rsid w:val="001057C3"/>
    <w:rsid w:val="00107737"/>
    <w:rsid w:val="00112E99"/>
    <w:rsid w:val="00114A07"/>
    <w:rsid w:val="00116AAB"/>
    <w:rsid w:val="00117578"/>
    <w:rsid w:val="0012183E"/>
    <w:rsid w:val="001235D8"/>
    <w:rsid w:val="001353C5"/>
    <w:rsid w:val="001354BD"/>
    <w:rsid w:val="00135B6A"/>
    <w:rsid w:val="001406F0"/>
    <w:rsid w:val="00140D5B"/>
    <w:rsid w:val="00141355"/>
    <w:rsid w:val="00142BA6"/>
    <w:rsid w:val="00142F1D"/>
    <w:rsid w:val="00144D70"/>
    <w:rsid w:val="001470AD"/>
    <w:rsid w:val="001472FF"/>
    <w:rsid w:val="001501F3"/>
    <w:rsid w:val="001509F9"/>
    <w:rsid w:val="00152950"/>
    <w:rsid w:val="0015340A"/>
    <w:rsid w:val="00153A5F"/>
    <w:rsid w:val="0015583F"/>
    <w:rsid w:val="00156288"/>
    <w:rsid w:val="00156DDA"/>
    <w:rsid w:val="00161009"/>
    <w:rsid w:val="00167F5C"/>
    <w:rsid w:val="00171F95"/>
    <w:rsid w:val="0017208F"/>
    <w:rsid w:val="001724DA"/>
    <w:rsid w:val="00172BDF"/>
    <w:rsid w:val="00172F71"/>
    <w:rsid w:val="0017420E"/>
    <w:rsid w:val="00174643"/>
    <w:rsid w:val="00176549"/>
    <w:rsid w:val="00177D8E"/>
    <w:rsid w:val="00182C76"/>
    <w:rsid w:val="0018426E"/>
    <w:rsid w:val="0018445A"/>
    <w:rsid w:val="00186134"/>
    <w:rsid w:val="00186B40"/>
    <w:rsid w:val="001900C6"/>
    <w:rsid w:val="001938CD"/>
    <w:rsid w:val="001958D6"/>
    <w:rsid w:val="00195DB8"/>
    <w:rsid w:val="001A1B95"/>
    <w:rsid w:val="001A3E26"/>
    <w:rsid w:val="001A44EF"/>
    <w:rsid w:val="001A4ADE"/>
    <w:rsid w:val="001B24BE"/>
    <w:rsid w:val="001B295F"/>
    <w:rsid w:val="001B2E94"/>
    <w:rsid w:val="001B3202"/>
    <w:rsid w:val="001B35AF"/>
    <w:rsid w:val="001B3BE0"/>
    <w:rsid w:val="001B3E87"/>
    <w:rsid w:val="001B563B"/>
    <w:rsid w:val="001B76E2"/>
    <w:rsid w:val="001C0213"/>
    <w:rsid w:val="001C175F"/>
    <w:rsid w:val="001C1B66"/>
    <w:rsid w:val="001C2964"/>
    <w:rsid w:val="001C4176"/>
    <w:rsid w:val="001C79CF"/>
    <w:rsid w:val="001D053D"/>
    <w:rsid w:val="001D05B8"/>
    <w:rsid w:val="001D0B28"/>
    <w:rsid w:val="001D271E"/>
    <w:rsid w:val="001D2862"/>
    <w:rsid w:val="001D3FD7"/>
    <w:rsid w:val="001D4568"/>
    <w:rsid w:val="001D4B96"/>
    <w:rsid w:val="001D5955"/>
    <w:rsid w:val="001D5ACC"/>
    <w:rsid w:val="001D5C30"/>
    <w:rsid w:val="001D7B7F"/>
    <w:rsid w:val="001D7FA1"/>
    <w:rsid w:val="001E014F"/>
    <w:rsid w:val="001E0EC7"/>
    <w:rsid w:val="001E1153"/>
    <w:rsid w:val="001E1609"/>
    <w:rsid w:val="001E33CC"/>
    <w:rsid w:val="001E4562"/>
    <w:rsid w:val="001E51B9"/>
    <w:rsid w:val="001E53D3"/>
    <w:rsid w:val="001E638A"/>
    <w:rsid w:val="001E75C1"/>
    <w:rsid w:val="001F0128"/>
    <w:rsid w:val="001F0D57"/>
    <w:rsid w:val="001F19A3"/>
    <w:rsid w:val="001F3312"/>
    <w:rsid w:val="001F73CB"/>
    <w:rsid w:val="0020042A"/>
    <w:rsid w:val="00201E8F"/>
    <w:rsid w:val="00203355"/>
    <w:rsid w:val="002039B5"/>
    <w:rsid w:val="00204AF9"/>
    <w:rsid w:val="00205720"/>
    <w:rsid w:val="002060C8"/>
    <w:rsid w:val="002125E3"/>
    <w:rsid w:val="00212D17"/>
    <w:rsid w:val="0021301A"/>
    <w:rsid w:val="0021328B"/>
    <w:rsid w:val="00213A5E"/>
    <w:rsid w:val="002168A9"/>
    <w:rsid w:val="002245FD"/>
    <w:rsid w:val="00224E3E"/>
    <w:rsid w:val="00225BD2"/>
    <w:rsid w:val="00230C96"/>
    <w:rsid w:val="00234830"/>
    <w:rsid w:val="00234AB0"/>
    <w:rsid w:val="002350A1"/>
    <w:rsid w:val="00235399"/>
    <w:rsid w:val="002374CA"/>
    <w:rsid w:val="002376B1"/>
    <w:rsid w:val="00243466"/>
    <w:rsid w:val="00247324"/>
    <w:rsid w:val="00252256"/>
    <w:rsid w:val="0025553D"/>
    <w:rsid w:val="00255926"/>
    <w:rsid w:val="00257CAD"/>
    <w:rsid w:val="00257F9A"/>
    <w:rsid w:val="00260B71"/>
    <w:rsid w:val="00260E83"/>
    <w:rsid w:val="002614B6"/>
    <w:rsid w:val="00264D8A"/>
    <w:rsid w:val="002668C9"/>
    <w:rsid w:val="002672D5"/>
    <w:rsid w:val="00267873"/>
    <w:rsid w:val="00273EB2"/>
    <w:rsid w:val="002773A1"/>
    <w:rsid w:val="002807C6"/>
    <w:rsid w:val="00283204"/>
    <w:rsid w:val="002846C6"/>
    <w:rsid w:val="00284F78"/>
    <w:rsid w:val="002877F8"/>
    <w:rsid w:val="00291D6E"/>
    <w:rsid w:val="00296D7C"/>
    <w:rsid w:val="00296E42"/>
    <w:rsid w:val="00297321"/>
    <w:rsid w:val="00297DA7"/>
    <w:rsid w:val="002A0FE6"/>
    <w:rsid w:val="002A1B3D"/>
    <w:rsid w:val="002A2B11"/>
    <w:rsid w:val="002A3CC4"/>
    <w:rsid w:val="002A4B56"/>
    <w:rsid w:val="002A4F85"/>
    <w:rsid w:val="002A63FF"/>
    <w:rsid w:val="002A6A9D"/>
    <w:rsid w:val="002A7A5D"/>
    <w:rsid w:val="002B1015"/>
    <w:rsid w:val="002B118F"/>
    <w:rsid w:val="002B14AE"/>
    <w:rsid w:val="002B15F5"/>
    <w:rsid w:val="002B1FB8"/>
    <w:rsid w:val="002B4498"/>
    <w:rsid w:val="002B4DB5"/>
    <w:rsid w:val="002C0193"/>
    <w:rsid w:val="002C4682"/>
    <w:rsid w:val="002C4F61"/>
    <w:rsid w:val="002C5282"/>
    <w:rsid w:val="002D5465"/>
    <w:rsid w:val="002D6462"/>
    <w:rsid w:val="002D667E"/>
    <w:rsid w:val="002E0BB5"/>
    <w:rsid w:val="002E0BF1"/>
    <w:rsid w:val="002E0D3D"/>
    <w:rsid w:val="002E134A"/>
    <w:rsid w:val="002E19D9"/>
    <w:rsid w:val="002E4DF0"/>
    <w:rsid w:val="002E5E9A"/>
    <w:rsid w:val="002F0025"/>
    <w:rsid w:val="002F3007"/>
    <w:rsid w:val="002F34E1"/>
    <w:rsid w:val="002F56CE"/>
    <w:rsid w:val="002F68D5"/>
    <w:rsid w:val="002F6B2B"/>
    <w:rsid w:val="002F7624"/>
    <w:rsid w:val="00301D5C"/>
    <w:rsid w:val="00301DA4"/>
    <w:rsid w:val="0030222A"/>
    <w:rsid w:val="00302A37"/>
    <w:rsid w:val="00303020"/>
    <w:rsid w:val="00304785"/>
    <w:rsid w:val="003052C1"/>
    <w:rsid w:val="00305CCC"/>
    <w:rsid w:val="0030674D"/>
    <w:rsid w:val="00307031"/>
    <w:rsid w:val="003079F6"/>
    <w:rsid w:val="003102C4"/>
    <w:rsid w:val="003123BC"/>
    <w:rsid w:val="00314580"/>
    <w:rsid w:val="00314B36"/>
    <w:rsid w:val="00314E9C"/>
    <w:rsid w:val="00316D3F"/>
    <w:rsid w:val="003170F7"/>
    <w:rsid w:val="003174FF"/>
    <w:rsid w:val="00317888"/>
    <w:rsid w:val="00320476"/>
    <w:rsid w:val="00320F38"/>
    <w:rsid w:val="003232FD"/>
    <w:rsid w:val="00324799"/>
    <w:rsid w:val="00324EB1"/>
    <w:rsid w:val="00325249"/>
    <w:rsid w:val="00326377"/>
    <w:rsid w:val="0032721F"/>
    <w:rsid w:val="0032799A"/>
    <w:rsid w:val="00330376"/>
    <w:rsid w:val="0033086C"/>
    <w:rsid w:val="003317C8"/>
    <w:rsid w:val="003332FE"/>
    <w:rsid w:val="003352E8"/>
    <w:rsid w:val="0033584B"/>
    <w:rsid w:val="00337C66"/>
    <w:rsid w:val="0034064C"/>
    <w:rsid w:val="003430F3"/>
    <w:rsid w:val="00344E21"/>
    <w:rsid w:val="003452C4"/>
    <w:rsid w:val="0034572C"/>
    <w:rsid w:val="0034651F"/>
    <w:rsid w:val="003470EB"/>
    <w:rsid w:val="003476C0"/>
    <w:rsid w:val="00351891"/>
    <w:rsid w:val="00354095"/>
    <w:rsid w:val="003543A0"/>
    <w:rsid w:val="00355D3D"/>
    <w:rsid w:val="003625F3"/>
    <w:rsid w:val="00366C52"/>
    <w:rsid w:val="00366F5C"/>
    <w:rsid w:val="00377A6A"/>
    <w:rsid w:val="00380D20"/>
    <w:rsid w:val="00381EE2"/>
    <w:rsid w:val="003828E7"/>
    <w:rsid w:val="00383D88"/>
    <w:rsid w:val="00384D30"/>
    <w:rsid w:val="00386721"/>
    <w:rsid w:val="00387A8E"/>
    <w:rsid w:val="0039012E"/>
    <w:rsid w:val="003932AA"/>
    <w:rsid w:val="0039788E"/>
    <w:rsid w:val="003A0125"/>
    <w:rsid w:val="003A03E8"/>
    <w:rsid w:val="003A7C25"/>
    <w:rsid w:val="003B13D1"/>
    <w:rsid w:val="003B24F5"/>
    <w:rsid w:val="003B3706"/>
    <w:rsid w:val="003B43A1"/>
    <w:rsid w:val="003B4697"/>
    <w:rsid w:val="003B7840"/>
    <w:rsid w:val="003B7D2B"/>
    <w:rsid w:val="003B7D79"/>
    <w:rsid w:val="003B7DC8"/>
    <w:rsid w:val="003C0527"/>
    <w:rsid w:val="003C0AA3"/>
    <w:rsid w:val="003C0B47"/>
    <w:rsid w:val="003C5396"/>
    <w:rsid w:val="003D31B5"/>
    <w:rsid w:val="003D55EE"/>
    <w:rsid w:val="003D7DCF"/>
    <w:rsid w:val="003E05A2"/>
    <w:rsid w:val="003E0883"/>
    <w:rsid w:val="003E34C1"/>
    <w:rsid w:val="003E6FC1"/>
    <w:rsid w:val="003E760F"/>
    <w:rsid w:val="003F3049"/>
    <w:rsid w:val="003F797E"/>
    <w:rsid w:val="00400237"/>
    <w:rsid w:val="00402292"/>
    <w:rsid w:val="004024CD"/>
    <w:rsid w:val="00403788"/>
    <w:rsid w:val="00405BEF"/>
    <w:rsid w:val="004069FA"/>
    <w:rsid w:val="00406A02"/>
    <w:rsid w:val="00411F84"/>
    <w:rsid w:val="00412FBA"/>
    <w:rsid w:val="004152EE"/>
    <w:rsid w:val="00415AF2"/>
    <w:rsid w:val="00417A67"/>
    <w:rsid w:val="00420742"/>
    <w:rsid w:val="00420B53"/>
    <w:rsid w:val="00420F87"/>
    <w:rsid w:val="00421C9F"/>
    <w:rsid w:val="00423B0D"/>
    <w:rsid w:val="00424800"/>
    <w:rsid w:val="00424D6D"/>
    <w:rsid w:val="004250C1"/>
    <w:rsid w:val="004268E0"/>
    <w:rsid w:val="00426A2C"/>
    <w:rsid w:val="00427947"/>
    <w:rsid w:val="004279D2"/>
    <w:rsid w:val="00427CC8"/>
    <w:rsid w:val="0043028A"/>
    <w:rsid w:val="00433990"/>
    <w:rsid w:val="00434985"/>
    <w:rsid w:val="00435AFC"/>
    <w:rsid w:val="00436638"/>
    <w:rsid w:val="00436E03"/>
    <w:rsid w:val="00436E35"/>
    <w:rsid w:val="00440B62"/>
    <w:rsid w:val="00440E1C"/>
    <w:rsid w:val="00442E65"/>
    <w:rsid w:val="00443DF5"/>
    <w:rsid w:val="0044465B"/>
    <w:rsid w:val="00453F76"/>
    <w:rsid w:val="00454712"/>
    <w:rsid w:val="004552AF"/>
    <w:rsid w:val="004554AA"/>
    <w:rsid w:val="0045787C"/>
    <w:rsid w:val="00462454"/>
    <w:rsid w:val="00464748"/>
    <w:rsid w:val="004670F2"/>
    <w:rsid w:val="0047009B"/>
    <w:rsid w:val="0047134F"/>
    <w:rsid w:val="00471E9D"/>
    <w:rsid w:val="004755E7"/>
    <w:rsid w:val="00475D2A"/>
    <w:rsid w:val="00480092"/>
    <w:rsid w:val="00481089"/>
    <w:rsid w:val="00483EE2"/>
    <w:rsid w:val="00484CDB"/>
    <w:rsid w:val="00485583"/>
    <w:rsid w:val="00485D8C"/>
    <w:rsid w:val="00486BA3"/>
    <w:rsid w:val="0048759A"/>
    <w:rsid w:val="00487ECC"/>
    <w:rsid w:val="00490D32"/>
    <w:rsid w:val="00491CE3"/>
    <w:rsid w:val="004935D2"/>
    <w:rsid w:val="00494D92"/>
    <w:rsid w:val="004A29DD"/>
    <w:rsid w:val="004A3AD0"/>
    <w:rsid w:val="004A426A"/>
    <w:rsid w:val="004A5667"/>
    <w:rsid w:val="004A61C9"/>
    <w:rsid w:val="004B15EF"/>
    <w:rsid w:val="004B1FDC"/>
    <w:rsid w:val="004B26DA"/>
    <w:rsid w:val="004B3EA8"/>
    <w:rsid w:val="004B49E8"/>
    <w:rsid w:val="004B625A"/>
    <w:rsid w:val="004C39C5"/>
    <w:rsid w:val="004C5B95"/>
    <w:rsid w:val="004C642E"/>
    <w:rsid w:val="004D11E4"/>
    <w:rsid w:val="004D19F6"/>
    <w:rsid w:val="004D1C5D"/>
    <w:rsid w:val="004D22D4"/>
    <w:rsid w:val="004D25DA"/>
    <w:rsid w:val="004D2F4F"/>
    <w:rsid w:val="004D5225"/>
    <w:rsid w:val="004D67AB"/>
    <w:rsid w:val="004E006E"/>
    <w:rsid w:val="004E40DE"/>
    <w:rsid w:val="004E64E2"/>
    <w:rsid w:val="004F1092"/>
    <w:rsid w:val="004F19DD"/>
    <w:rsid w:val="004F20C5"/>
    <w:rsid w:val="004F4505"/>
    <w:rsid w:val="004F515A"/>
    <w:rsid w:val="004F67F1"/>
    <w:rsid w:val="004F6EFF"/>
    <w:rsid w:val="005010B4"/>
    <w:rsid w:val="00502FCA"/>
    <w:rsid w:val="005042D7"/>
    <w:rsid w:val="005042E8"/>
    <w:rsid w:val="00505A04"/>
    <w:rsid w:val="00505FDA"/>
    <w:rsid w:val="005063C0"/>
    <w:rsid w:val="00506A95"/>
    <w:rsid w:val="00507085"/>
    <w:rsid w:val="00507E6F"/>
    <w:rsid w:val="005116B9"/>
    <w:rsid w:val="005208B4"/>
    <w:rsid w:val="0052260E"/>
    <w:rsid w:val="00523967"/>
    <w:rsid w:val="00523EE9"/>
    <w:rsid w:val="0052409C"/>
    <w:rsid w:val="00524C63"/>
    <w:rsid w:val="00525D4E"/>
    <w:rsid w:val="00527A97"/>
    <w:rsid w:val="00530360"/>
    <w:rsid w:val="005305BC"/>
    <w:rsid w:val="00530D38"/>
    <w:rsid w:val="00532AC7"/>
    <w:rsid w:val="0053359D"/>
    <w:rsid w:val="005335B8"/>
    <w:rsid w:val="0053406E"/>
    <w:rsid w:val="00534765"/>
    <w:rsid w:val="00536226"/>
    <w:rsid w:val="00542C61"/>
    <w:rsid w:val="00545DDB"/>
    <w:rsid w:val="00545F6C"/>
    <w:rsid w:val="005476BA"/>
    <w:rsid w:val="00547B8D"/>
    <w:rsid w:val="00552784"/>
    <w:rsid w:val="00552AE1"/>
    <w:rsid w:val="00552FC4"/>
    <w:rsid w:val="00552FD4"/>
    <w:rsid w:val="005544C4"/>
    <w:rsid w:val="00554DBF"/>
    <w:rsid w:val="005571EA"/>
    <w:rsid w:val="00557C28"/>
    <w:rsid w:val="00560292"/>
    <w:rsid w:val="00560B76"/>
    <w:rsid w:val="005614FA"/>
    <w:rsid w:val="00566B56"/>
    <w:rsid w:val="00566D69"/>
    <w:rsid w:val="00566F9E"/>
    <w:rsid w:val="005674AB"/>
    <w:rsid w:val="00567B84"/>
    <w:rsid w:val="005707B3"/>
    <w:rsid w:val="0057132D"/>
    <w:rsid w:val="00572B54"/>
    <w:rsid w:val="0057456F"/>
    <w:rsid w:val="005766CA"/>
    <w:rsid w:val="00576E69"/>
    <w:rsid w:val="00582424"/>
    <w:rsid w:val="00584201"/>
    <w:rsid w:val="0058485E"/>
    <w:rsid w:val="005850AC"/>
    <w:rsid w:val="00585499"/>
    <w:rsid w:val="00585F6A"/>
    <w:rsid w:val="00586C9A"/>
    <w:rsid w:val="00587B5C"/>
    <w:rsid w:val="00590DF9"/>
    <w:rsid w:val="00592259"/>
    <w:rsid w:val="0059366C"/>
    <w:rsid w:val="005955AD"/>
    <w:rsid w:val="00595DFB"/>
    <w:rsid w:val="00596188"/>
    <w:rsid w:val="005A0CF9"/>
    <w:rsid w:val="005A0F90"/>
    <w:rsid w:val="005A10FF"/>
    <w:rsid w:val="005A1B1F"/>
    <w:rsid w:val="005A53AA"/>
    <w:rsid w:val="005B392F"/>
    <w:rsid w:val="005B62CE"/>
    <w:rsid w:val="005B79A0"/>
    <w:rsid w:val="005B7AEA"/>
    <w:rsid w:val="005C3465"/>
    <w:rsid w:val="005C5D28"/>
    <w:rsid w:val="005C60CA"/>
    <w:rsid w:val="005C6930"/>
    <w:rsid w:val="005C6D41"/>
    <w:rsid w:val="005D044E"/>
    <w:rsid w:val="005D521E"/>
    <w:rsid w:val="005D5DBE"/>
    <w:rsid w:val="005D7F68"/>
    <w:rsid w:val="005E0B24"/>
    <w:rsid w:val="005E2B17"/>
    <w:rsid w:val="005E3505"/>
    <w:rsid w:val="005E4DB2"/>
    <w:rsid w:val="005E551D"/>
    <w:rsid w:val="005E55A6"/>
    <w:rsid w:val="005F169A"/>
    <w:rsid w:val="005F4EF2"/>
    <w:rsid w:val="005F5F53"/>
    <w:rsid w:val="00602A66"/>
    <w:rsid w:val="0060394A"/>
    <w:rsid w:val="006056AB"/>
    <w:rsid w:val="00606A0D"/>
    <w:rsid w:val="00606E48"/>
    <w:rsid w:val="0060758C"/>
    <w:rsid w:val="00610209"/>
    <w:rsid w:val="00613BD0"/>
    <w:rsid w:val="00613F34"/>
    <w:rsid w:val="00614603"/>
    <w:rsid w:val="00617D24"/>
    <w:rsid w:val="00620360"/>
    <w:rsid w:val="00620DED"/>
    <w:rsid w:val="00625694"/>
    <w:rsid w:val="00626BB4"/>
    <w:rsid w:val="00636496"/>
    <w:rsid w:val="00637A2C"/>
    <w:rsid w:val="00643C27"/>
    <w:rsid w:val="006464C9"/>
    <w:rsid w:val="00652B51"/>
    <w:rsid w:val="00654FBC"/>
    <w:rsid w:val="006572C7"/>
    <w:rsid w:val="00657E8B"/>
    <w:rsid w:val="00661778"/>
    <w:rsid w:val="00662239"/>
    <w:rsid w:val="006624F1"/>
    <w:rsid w:val="0066357C"/>
    <w:rsid w:val="006673ED"/>
    <w:rsid w:val="00674A58"/>
    <w:rsid w:val="006778E7"/>
    <w:rsid w:val="00681159"/>
    <w:rsid w:val="00682279"/>
    <w:rsid w:val="006834CB"/>
    <w:rsid w:val="00683B4F"/>
    <w:rsid w:val="00694954"/>
    <w:rsid w:val="00696428"/>
    <w:rsid w:val="00696474"/>
    <w:rsid w:val="006A290F"/>
    <w:rsid w:val="006A4EC4"/>
    <w:rsid w:val="006A56E0"/>
    <w:rsid w:val="006A712D"/>
    <w:rsid w:val="006B0D90"/>
    <w:rsid w:val="006B4E0C"/>
    <w:rsid w:val="006B510F"/>
    <w:rsid w:val="006C0025"/>
    <w:rsid w:val="006D1D0C"/>
    <w:rsid w:val="006D2189"/>
    <w:rsid w:val="006D273B"/>
    <w:rsid w:val="006D39AC"/>
    <w:rsid w:val="006D4E78"/>
    <w:rsid w:val="006D66B8"/>
    <w:rsid w:val="006E02A0"/>
    <w:rsid w:val="006E0349"/>
    <w:rsid w:val="006E0964"/>
    <w:rsid w:val="006E0B19"/>
    <w:rsid w:val="006E2EB3"/>
    <w:rsid w:val="006E4535"/>
    <w:rsid w:val="006E5F8F"/>
    <w:rsid w:val="006E6192"/>
    <w:rsid w:val="006F0D7C"/>
    <w:rsid w:val="006F3C53"/>
    <w:rsid w:val="006F50E1"/>
    <w:rsid w:val="006F7381"/>
    <w:rsid w:val="00701545"/>
    <w:rsid w:val="00702BBE"/>
    <w:rsid w:val="007039F2"/>
    <w:rsid w:val="0070408A"/>
    <w:rsid w:val="007041D9"/>
    <w:rsid w:val="00704359"/>
    <w:rsid w:val="00710448"/>
    <w:rsid w:val="0071188D"/>
    <w:rsid w:val="00712E68"/>
    <w:rsid w:val="0072254A"/>
    <w:rsid w:val="007235CF"/>
    <w:rsid w:val="007236F3"/>
    <w:rsid w:val="0072567A"/>
    <w:rsid w:val="00726DD6"/>
    <w:rsid w:val="007319D8"/>
    <w:rsid w:val="00733D28"/>
    <w:rsid w:val="00735086"/>
    <w:rsid w:val="007367F4"/>
    <w:rsid w:val="007379B4"/>
    <w:rsid w:val="0074000B"/>
    <w:rsid w:val="0074010C"/>
    <w:rsid w:val="007421E1"/>
    <w:rsid w:val="007469C9"/>
    <w:rsid w:val="00747D81"/>
    <w:rsid w:val="00750A9C"/>
    <w:rsid w:val="0075446D"/>
    <w:rsid w:val="007547C4"/>
    <w:rsid w:val="007563C2"/>
    <w:rsid w:val="0075645F"/>
    <w:rsid w:val="00756980"/>
    <w:rsid w:val="00760BA4"/>
    <w:rsid w:val="007618AB"/>
    <w:rsid w:val="00761FF4"/>
    <w:rsid w:val="00762474"/>
    <w:rsid w:val="00762D67"/>
    <w:rsid w:val="007640B0"/>
    <w:rsid w:val="007679EF"/>
    <w:rsid w:val="00767B36"/>
    <w:rsid w:val="007713F7"/>
    <w:rsid w:val="007723D3"/>
    <w:rsid w:val="007724E4"/>
    <w:rsid w:val="00772591"/>
    <w:rsid w:val="00773DF5"/>
    <w:rsid w:val="007770B8"/>
    <w:rsid w:val="00782939"/>
    <w:rsid w:val="00782B74"/>
    <w:rsid w:val="0078373B"/>
    <w:rsid w:val="00783A82"/>
    <w:rsid w:val="0078575A"/>
    <w:rsid w:val="00785A0C"/>
    <w:rsid w:val="00786FC6"/>
    <w:rsid w:val="007874D9"/>
    <w:rsid w:val="00787588"/>
    <w:rsid w:val="00790373"/>
    <w:rsid w:val="00793175"/>
    <w:rsid w:val="007944BA"/>
    <w:rsid w:val="00795F3B"/>
    <w:rsid w:val="007A006C"/>
    <w:rsid w:val="007A00B1"/>
    <w:rsid w:val="007A03FE"/>
    <w:rsid w:val="007A0BC7"/>
    <w:rsid w:val="007A2901"/>
    <w:rsid w:val="007A37C3"/>
    <w:rsid w:val="007A394A"/>
    <w:rsid w:val="007A3E4F"/>
    <w:rsid w:val="007A5121"/>
    <w:rsid w:val="007A5FDF"/>
    <w:rsid w:val="007A7D8E"/>
    <w:rsid w:val="007B3E7D"/>
    <w:rsid w:val="007B5629"/>
    <w:rsid w:val="007B6D52"/>
    <w:rsid w:val="007C051F"/>
    <w:rsid w:val="007C19E1"/>
    <w:rsid w:val="007C29A0"/>
    <w:rsid w:val="007C2A73"/>
    <w:rsid w:val="007C35F9"/>
    <w:rsid w:val="007C46D2"/>
    <w:rsid w:val="007C6B38"/>
    <w:rsid w:val="007C6DA2"/>
    <w:rsid w:val="007D010D"/>
    <w:rsid w:val="007D016B"/>
    <w:rsid w:val="007D0777"/>
    <w:rsid w:val="007D0816"/>
    <w:rsid w:val="007D149F"/>
    <w:rsid w:val="007D2201"/>
    <w:rsid w:val="007D254F"/>
    <w:rsid w:val="007D3157"/>
    <w:rsid w:val="007D496C"/>
    <w:rsid w:val="007D7743"/>
    <w:rsid w:val="007E06F4"/>
    <w:rsid w:val="007E07E5"/>
    <w:rsid w:val="007E1B25"/>
    <w:rsid w:val="007E3E8F"/>
    <w:rsid w:val="007E4801"/>
    <w:rsid w:val="007E6658"/>
    <w:rsid w:val="007E7E49"/>
    <w:rsid w:val="007F3D1D"/>
    <w:rsid w:val="007F444E"/>
    <w:rsid w:val="007F47DD"/>
    <w:rsid w:val="00800A77"/>
    <w:rsid w:val="00802496"/>
    <w:rsid w:val="00802660"/>
    <w:rsid w:val="00806D73"/>
    <w:rsid w:val="0081068A"/>
    <w:rsid w:val="00813873"/>
    <w:rsid w:val="008169D0"/>
    <w:rsid w:val="00816A7B"/>
    <w:rsid w:val="008170DA"/>
    <w:rsid w:val="00822184"/>
    <w:rsid w:val="008228DB"/>
    <w:rsid w:val="00823C44"/>
    <w:rsid w:val="008249B5"/>
    <w:rsid w:val="0082677E"/>
    <w:rsid w:val="00826E27"/>
    <w:rsid w:val="00827CE8"/>
    <w:rsid w:val="00833BF5"/>
    <w:rsid w:val="00833F8C"/>
    <w:rsid w:val="00836C02"/>
    <w:rsid w:val="00836E01"/>
    <w:rsid w:val="008372E9"/>
    <w:rsid w:val="00837AD4"/>
    <w:rsid w:val="00837B30"/>
    <w:rsid w:val="0084053A"/>
    <w:rsid w:val="00843C7F"/>
    <w:rsid w:val="00844F30"/>
    <w:rsid w:val="0084556A"/>
    <w:rsid w:val="008459AC"/>
    <w:rsid w:val="00853DDC"/>
    <w:rsid w:val="00854247"/>
    <w:rsid w:val="00855ED8"/>
    <w:rsid w:val="00857B16"/>
    <w:rsid w:val="00857EF3"/>
    <w:rsid w:val="0086101B"/>
    <w:rsid w:val="00863864"/>
    <w:rsid w:val="00863E10"/>
    <w:rsid w:val="00864A3B"/>
    <w:rsid w:val="00864EB4"/>
    <w:rsid w:val="00865350"/>
    <w:rsid w:val="00865EC9"/>
    <w:rsid w:val="0087091B"/>
    <w:rsid w:val="00871234"/>
    <w:rsid w:val="008716AC"/>
    <w:rsid w:val="00872773"/>
    <w:rsid w:val="00875FEE"/>
    <w:rsid w:val="0087639B"/>
    <w:rsid w:val="00881FFF"/>
    <w:rsid w:val="008827BB"/>
    <w:rsid w:val="00884262"/>
    <w:rsid w:val="0088588E"/>
    <w:rsid w:val="00886C2E"/>
    <w:rsid w:val="00890E38"/>
    <w:rsid w:val="00891C00"/>
    <w:rsid w:val="00892A35"/>
    <w:rsid w:val="00893931"/>
    <w:rsid w:val="00893BCD"/>
    <w:rsid w:val="0089437F"/>
    <w:rsid w:val="008A01DF"/>
    <w:rsid w:val="008A08EB"/>
    <w:rsid w:val="008A4169"/>
    <w:rsid w:val="008A5C97"/>
    <w:rsid w:val="008A5DE9"/>
    <w:rsid w:val="008A5ED2"/>
    <w:rsid w:val="008A726B"/>
    <w:rsid w:val="008A7757"/>
    <w:rsid w:val="008A7CBE"/>
    <w:rsid w:val="008B0351"/>
    <w:rsid w:val="008B03EC"/>
    <w:rsid w:val="008B2435"/>
    <w:rsid w:val="008B4054"/>
    <w:rsid w:val="008B504E"/>
    <w:rsid w:val="008C0F08"/>
    <w:rsid w:val="008C1584"/>
    <w:rsid w:val="008C2A98"/>
    <w:rsid w:val="008C3642"/>
    <w:rsid w:val="008C415A"/>
    <w:rsid w:val="008C41DA"/>
    <w:rsid w:val="008C4D27"/>
    <w:rsid w:val="008C5C5B"/>
    <w:rsid w:val="008C7B77"/>
    <w:rsid w:val="008D5104"/>
    <w:rsid w:val="008D6475"/>
    <w:rsid w:val="008E0FD6"/>
    <w:rsid w:val="008E22CF"/>
    <w:rsid w:val="008E2B11"/>
    <w:rsid w:val="008F09E6"/>
    <w:rsid w:val="008F1FB7"/>
    <w:rsid w:val="008F2AF4"/>
    <w:rsid w:val="008F385D"/>
    <w:rsid w:val="008F5262"/>
    <w:rsid w:val="008F5B0C"/>
    <w:rsid w:val="008F5CCF"/>
    <w:rsid w:val="008F665E"/>
    <w:rsid w:val="00900957"/>
    <w:rsid w:val="0090129F"/>
    <w:rsid w:val="009013B4"/>
    <w:rsid w:val="0090258E"/>
    <w:rsid w:val="00903DAD"/>
    <w:rsid w:val="00906192"/>
    <w:rsid w:val="009101E1"/>
    <w:rsid w:val="00910362"/>
    <w:rsid w:val="00911763"/>
    <w:rsid w:val="00911A1F"/>
    <w:rsid w:val="00911D3C"/>
    <w:rsid w:val="0091562A"/>
    <w:rsid w:val="009164AB"/>
    <w:rsid w:val="0091739E"/>
    <w:rsid w:val="009205D8"/>
    <w:rsid w:val="0092627C"/>
    <w:rsid w:val="0092708B"/>
    <w:rsid w:val="0093044F"/>
    <w:rsid w:val="00933F94"/>
    <w:rsid w:val="00937BB4"/>
    <w:rsid w:val="0094154C"/>
    <w:rsid w:val="00942978"/>
    <w:rsid w:val="00943ED5"/>
    <w:rsid w:val="009448BB"/>
    <w:rsid w:val="00945032"/>
    <w:rsid w:val="009454FD"/>
    <w:rsid w:val="00945D3E"/>
    <w:rsid w:val="009464AF"/>
    <w:rsid w:val="00951006"/>
    <w:rsid w:val="009515EE"/>
    <w:rsid w:val="00951B36"/>
    <w:rsid w:val="00951C0D"/>
    <w:rsid w:val="00954921"/>
    <w:rsid w:val="00956BC6"/>
    <w:rsid w:val="00960043"/>
    <w:rsid w:val="009609E2"/>
    <w:rsid w:val="0096136E"/>
    <w:rsid w:val="00961B91"/>
    <w:rsid w:val="00963031"/>
    <w:rsid w:val="009633FB"/>
    <w:rsid w:val="009644EC"/>
    <w:rsid w:val="009645CD"/>
    <w:rsid w:val="00965412"/>
    <w:rsid w:val="00965AE6"/>
    <w:rsid w:val="00966711"/>
    <w:rsid w:val="0096696C"/>
    <w:rsid w:val="00966CA4"/>
    <w:rsid w:val="00967536"/>
    <w:rsid w:val="00967824"/>
    <w:rsid w:val="0097081A"/>
    <w:rsid w:val="009730AE"/>
    <w:rsid w:val="00974EC3"/>
    <w:rsid w:val="0097525E"/>
    <w:rsid w:val="0097588B"/>
    <w:rsid w:val="00981357"/>
    <w:rsid w:val="009813D8"/>
    <w:rsid w:val="00981516"/>
    <w:rsid w:val="009835C7"/>
    <w:rsid w:val="009850D6"/>
    <w:rsid w:val="009850E3"/>
    <w:rsid w:val="00986763"/>
    <w:rsid w:val="00990A59"/>
    <w:rsid w:val="00990C6E"/>
    <w:rsid w:val="0099269A"/>
    <w:rsid w:val="00992EC7"/>
    <w:rsid w:val="00992EF1"/>
    <w:rsid w:val="00995CFF"/>
    <w:rsid w:val="00996BB8"/>
    <w:rsid w:val="0099722B"/>
    <w:rsid w:val="009A15AF"/>
    <w:rsid w:val="009A16FE"/>
    <w:rsid w:val="009A288C"/>
    <w:rsid w:val="009A3376"/>
    <w:rsid w:val="009A4B1E"/>
    <w:rsid w:val="009A5BCA"/>
    <w:rsid w:val="009A5ECE"/>
    <w:rsid w:val="009B003D"/>
    <w:rsid w:val="009B011A"/>
    <w:rsid w:val="009B0C68"/>
    <w:rsid w:val="009B44BE"/>
    <w:rsid w:val="009B4879"/>
    <w:rsid w:val="009C20BB"/>
    <w:rsid w:val="009C433C"/>
    <w:rsid w:val="009C48B9"/>
    <w:rsid w:val="009C5060"/>
    <w:rsid w:val="009C5E9E"/>
    <w:rsid w:val="009C5FA5"/>
    <w:rsid w:val="009C6765"/>
    <w:rsid w:val="009C6BC2"/>
    <w:rsid w:val="009D060A"/>
    <w:rsid w:val="009D0653"/>
    <w:rsid w:val="009D08D0"/>
    <w:rsid w:val="009D1147"/>
    <w:rsid w:val="009D20F1"/>
    <w:rsid w:val="009D2E98"/>
    <w:rsid w:val="009D4696"/>
    <w:rsid w:val="009D5821"/>
    <w:rsid w:val="009E0101"/>
    <w:rsid w:val="009E0BE3"/>
    <w:rsid w:val="009E13B3"/>
    <w:rsid w:val="009E1D7F"/>
    <w:rsid w:val="009E1DA8"/>
    <w:rsid w:val="009E2106"/>
    <w:rsid w:val="009E4DD4"/>
    <w:rsid w:val="009E529D"/>
    <w:rsid w:val="009E5426"/>
    <w:rsid w:val="009E5635"/>
    <w:rsid w:val="009E6E13"/>
    <w:rsid w:val="009F0749"/>
    <w:rsid w:val="009F1EDB"/>
    <w:rsid w:val="009F20FF"/>
    <w:rsid w:val="009F3DA2"/>
    <w:rsid w:val="009F604E"/>
    <w:rsid w:val="00A0159E"/>
    <w:rsid w:val="00A02721"/>
    <w:rsid w:val="00A0400A"/>
    <w:rsid w:val="00A06223"/>
    <w:rsid w:val="00A078EE"/>
    <w:rsid w:val="00A145D9"/>
    <w:rsid w:val="00A14669"/>
    <w:rsid w:val="00A15D8C"/>
    <w:rsid w:val="00A17823"/>
    <w:rsid w:val="00A20290"/>
    <w:rsid w:val="00A2138F"/>
    <w:rsid w:val="00A22669"/>
    <w:rsid w:val="00A23073"/>
    <w:rsid w:val="00A24DBD"/>
    <w:rsid w:val="00A307EB"/>
    <w:rsid w:val="00A32839"/>
    <w:rsid w:val="00A33E7D"/>
    <w:rsid w:val="00A33FE1"/>
    <w:rsid w:val="00A375AD"/>
    <w:rsid w:val="00A40FE6"/>
    <w:rsid w:val="00A41667"/>
    <w:rsid w:val="00A46AEF"/>
    <w:rsid w:val="00A51875"/>
    <w:rsid w:val="00A52151"/>
    <w:rsid w:val="00A52361"/>
    <w:rsid w:val="00A54213"/>
    <w:rsid w:val="00A54AF2"/>
    <w:rsid w:val="00A5628E"/>
    <w:rsid w:val="00A6446D"/>
    <w:rsid w:val="00A6491A"/>
    <w:rsid w:val="00A67AC7"/>
    <w:rsid w:val="00A732FB"/>
    <w:rsid w:val="00A7439E"/>
    <w:rsid w:val="00A769E8"/>
    <w:rsid w:val="00A80231"/>
    <w:rsid w:val="00A834A1"/>
    <w:rsid w:val="00A83746"/>
    <w:rsid w:val="00A87873"/>
    <w:rsid w:val="00A90ECF"/>
    <w:rsid w:val="00A956F3"/>
    <w:rsid w:val="00A95A67"/>
    <w:rsid w:val="00A965F0"/>
    <w:rsid w:val="00A96872"/>
    <w:rsid w:val="00AA26A8"/>
    <w:rsid w:val="00AA41D0"/>
    <w:rsid w:val="00AA70F4"/>
    <w:rsid w:val="00AA7D33"/>
    <w:rsid w:val="00AB05AF"/>
    <w:rsid w:val="00AB49B2"/>
    <w:rsid w:val="00AB5050"/>
    <w:rsid w:val="00AB57C5"/>
    <w:rsid w:val="00AB5DA3"/>
    <w:rsid w:val="00AB7831"/>
    <w:rsid w:val="00AC02AC"/>
    <w:rsid w:val="00AC0E3A"/>
    <w:rsid w:val="00AC3687"/>
    <w:rsid w:val="00AC3E3B"/>
    <w:rsid w:val="00AC554B"/>
    <w:rsid w:val="00AC71D5"/>
    <w:rsid w:val="00AC771F"/>
    <w:rsid w:val="00AC7B58"/>
    <w:rsid w:val="00AD01AF"/>
    <w:rsid w:val="00AD02F7"/>
    <w:rsid w:val="00AD1E67"/>
    <w:rsid w:val="00AD3124"/>
    <w:rsid w:val="00AD3EB6"/>
    <w:rsid w:val="00AD7901"/>
    <w:rsid w:val="00AE03DE"/>
    <w:rsid w:val="00AE0F06"/>
    <w:rsid w:val="00AE1291"/>
    <w:rsid w:val="00AE2767"/>
    <w:rsid w:val="00AE2C25"/>
    <w:rsid w:val="00AE46DB"/>
    <w:rsid w:val="00AE4960"/>
    <w:rsid w:val="00AE577F"/>
    <w:rsid w:val="00AE61E2"/>
    <w:rsid w:val="00AF08FD"/>
    <w:rsid w:val="00AF194F"/>
    <w:rsid w:val="00AF6B36"/>
    <w:rsid w:val="00AF749D"/>
    <w:rsid w:val="00B02639"/>
    <w:rsid w:val="00B0265B"/>
    <w:rsid w:val="00B0418A"/>
    <w:rsid w:val="00B0482D"/>
    <w:rsid w:val="00B050A3"/>
    <w:rsid w:val="00B05146"/>
    <w:rsid w:val="00B05F8E"/>
    <w:rsid w:val="00B11697"/>
    <w:rsid w:val="00B1249D"/>
    <w:rsid w:val="00B134D5"/>
    <w:rsid w:val="00B20AAF"/>
    <w:rsid w:val="00B21B21"/>
    <w:rsid w:val="00B21E8C"/>
    <w:rsid w:val="00B22013"/>
    <w:rsid w:val="00B23B61"/>
    <w:rsid w:val="00B23D99"/>
    <w:rsid w:val="00B26004"/>
    <w:rsid w:val="00B27541"/>
    <w:rsid w:val="00B2758B"/>
    <w:rsid w:val="00B27955"/>
    <w:rsid w:val="00B30B19"/>
    <w:rsid w:val="00B30FBD"/>
    <w:rsid w:val="00B32A62"/>
    <w:rsid w:val="00B36A95"/>
    <w:rsid w:val="00B37DE9"/>
    <w:rsid w:val="00B403AA"/>
    <w:rsid w:val="00B4250A"/>
    <w:rsid w:val="00B46C56"/>
    <w:rsid w:val="00B47B10"/>
    <w:rsid w:val="00B47F5D"/>
    <w:rsid w:val="00B52268"/>
    <w:rsid w:val="00B52A3E"/>
    <w:rsid w:val="00B53266"/>
    <w:rsid w:val="00B57E62"/>
    <w:rsid w:val="00B57E68"/>
    <w:rsid w:val="00B600B7"/>
    <w:rsid w:val="00B601C1"/>
    <w:rsid w:val="00B62109"/>
    <w:rsid w:val="00B623D5"/>
    <w:rsid w:val="00B62FBE"/>
    <w:rsid w:val="00B70E52"/>
    <w:rsid w:val="00B716BD"/>
    <w:rsid w:val="00B73252"/>
    <w:rsid w:val="00B8077B"/>
    <w:rsid w:val="00B832A8"/>
    <w:rsid w:val="00B838AE"/>
    <w:rsid w:val="00B84E06"/>
    <w:rsid w:val="00B8665C"/>
    <w:rsid w:val="00B9000B"/>
    <w:rsid w:val="00B920AF"/>
    <w:rsid w:val="00B92978"/>
    <w:rsid w:val="00B92B89"/>
    <w:rsid w:val="00B94C50"/>
    <w:rsid w:val="00B94F34"/>
    <w:rsid w:val="00B973C4"/>
    <w:rsid w:val="00B97A52"/>
    <w:rsid w:val="00BA1790"/>
    <w:rsid w:val="00BA485D"/>
    <w:rsid w:val="00BA4BCB"/>
    <w:rsid w:val="00BA4CA1"/>
    <w:rsid w:val="00BB4A5C"/>
    <w:rsid w:val="00BB4AEF"/>
    <w:rsid w:val="00BB56CF"/>
    <w:rsid w:val="00BB7725"/>
    <w:rsid w:val="00BC240F"/>
    <w:rsid w:val="00BC2753"/>
    <w:rsid w:val="00BC5438"/>
    <w:rsid w:val="00BC5AD4"/>
    <w:rsid w:val="00BC6704"/>
    <w:rsid w:val="00BC707D"/>
    <w:rsid w:val="00BC7D5C"/>
    <w:rsid w:val="00BD6BB5"/>
    <w:rsid w:val="00BD734F"/>
    <w:rsid w:val="00BD7EA7"/>
    <w:rsid w:val="00BE35C6"/>
    <w:rsid w:val="00BE3F6B"/>
    <w:rsid w:val="00BE5519"/>
    <w:rsid w:val="00BE5652"/>
    <w:rsid w:val="00BE72B3"/>
    <w:rsid w:val="00BF1BCC"/>
    <w:rsid w:val="00BF5229"/>
    <w:rsid w:val="00BF6D12"/>
    <w:rsid w:val="00C007DC"/>
    <w:rsid w:val="00C056CC"/>
    <w:rsid w:val="00C0697D"/>
    <w:rsid w:val="00C06A58"/>
    <w:rsid w:val="00C14044"/>
    <w:rsid w:val="00C156E0"/>
    <w:rsid w:val="00C166FD"/>
    <w:rsid w:val="00C16B6B"/>
    <w:rsid w:val="00C17732"/>
    <w:rsid w:val="00C2115E"/>
    <w:rsid w:val="00C22839"/>
    <w:rsid w:val="00C229BA"/>
    <w:rsid w:val="00C23660"/>
    <w:rsid w:val="00C30B7F"/>
    <w:rsid w:val="00C33AB4"/>
    <w:rsid w:val="00C35FD5"/>
    <w:rsid w:val="00C379A2"/>
    <w:rsid w:val="00C40D73"/>
    <w:rsid w:val="00C4100D"/>
    <w:rsid w:val="00C44253"/>
    <w:rsid w:val="00C44B01"/>
    <w:rsid w:val="00C46B1E"/>
    <w:rsid w:val="00C47635"/>
    <w:rsid w:val="00C47F8B"/>
    <w:rsid w:val="00C509E0"/>
    <w:rsid w:val="00C53092"/>
    <w:rsid w:val="00C53216"/>
    <w:rsid w:val="00C54E79"/>
    <w:rsid w:val="00C5574B"/>
    <w:rsid w:val="00C6218D"/>
    <w:rsid w:val="00C623D3"/>
    <w:rsid w:val="00C633C5"/>
    <w:rsid w:val="00C6493C"/>
    <w:rsid w:val="00C64B05"/>
    <w:rsid w:val="00C703EE"/>
    <w:rsid w:val="00C74004"/>
    <w:rsid w:val="00C75006"/>
    <w:rsid w:val="00C77A8C"/>
    <w:rsid w:val="00C815F4"/>
    <w:rsid w:val="00C82402"/>
    <w:rsid w:val="00C8300F"/>
    <w:rsid w:val="00C83C6A"/>
    <w:rsid w:val="00C83D00"/>
    <w:rsid w:val="00C84FC1"/>
    <w:rsid w:val="00C85177"/>
    <w:rsid w:val="00C85781"/>
    <w:rsid w:val="00C864DE"/>
    <w:rsid w:val="00C86D05"/>
    <w:rsid w:val="00C86F62"/>
    <w:rsid w:val="00C87103"/>
    <w:rsid w:val="00C87533"/>
    <w:rsid w:val="00C9192D"/>
    <w:rsid w:val="00C91CB9"/>
    <w:rsid w:val="00C92336"/>
    <w:rsid w:val="00C93CD4"/>
    <w:rsid w:val="00C95555"/>
    <w:rsid w:val="00C9594A"/>
    <w:rsid w:val="00CA15CE"/>
    <w:rsid w:val="00CA20B6"/>
    <w:rsid w:val="00CA293C"/>
    <w:rsid w:val="00CA3F20"/>
    <w:rsid w:val="00CA45AB"/>
    <w:rsid w:val="00CA57A4"/>
    <w:rsid w:val="00CA601E"/>
    <w:rsid w:val="00CB079B"/>
    <w:rsid w:val="00CB2E24"/>
    <w:rsid w:val="00CB4FC6"/>
    <w:rsid w:val="00CB5AD0"/>
    <w:rsid w:val="00CB620C"/>
    <w:rsid w:val="00CC0D82"/>
    <w:rsid w:val="00CC1D57"/>
    <w:rsid w:val="00CC2EB2"/>
    <w:rsid w:val="00CC5A02"/>
    <w:rsid w:val="00CC6EAC"/>
    <w:rsid w:val="00CD19A0"/>
    <w:rsid w:val="00CD2267"/>
    <w:rsid w:val="00CD309D"/>
    <w:rsid w:val="00CD5426"/>
    <w:rsid w:val="00CE1857"/>
    <w:rsid w:val="00CE226C"/>
    <w:rsid w:val="00CE3E65"/>
    <w:rsid w:val="00CE48CF"/>
    <w:rsid w:val="00CF00A0"/>
    <w:rsid w:val="00CF08A6"/>
    <w:rsid w:val="00CF3018"/>
    <w:rsid w:val="00CF4C7C"/>
    <w:rsid w:val="00CF5469"/>
    <w:rsid w:val="00CF6CC6"/>
    <w:rsid w:val="00CF7326"/>
    <w:rsid w:val="00CF7452"/>
    <w:rsid w:val="00D002A2"/>
    <w:rsid w:val="00D01AF7"/>
    <w:rsid w:val="00D131E7"/>
    <w:rsid w:val="00D14308"/>
    <w:rsid w:val="00D158AD"/>
    <w:rsid w:val="00D159FF"/>
    <w:rsid w:val="00D1698A"/>
    <w:rsid w:val="00D17021"/>
    <w:rsid w:val="00D210FE"/>
    <w:rsid w:val="00D22A23"/>
    <w:rsid w:val="00D231B3"/>
    <w:rsid w:val="00D234D2"/>
    <w:rsid w:val="00D2380D"/>
    <w:rsid w:val="00D24C00"/>
    <w:rsid w:val="00D2535F"/>
    <w:rsid w:val="00D26A0C"/>
    <w:rsid w:val="00D308E2"/>
    <w:rsid w:val="00D31912"/>
    <w:rsid w:val="00D319BE"/>
    <w:rsid w:val="00D31D74"/>
    <w:rsid w:val="00D32060"/>
    <w:rsid w:val="00D32AB5"/>
    <w:rsid w:val="00D3575C"/>
    <w:rsid w:val="00D36FA7"/>
    <w:rsid w:val="00D4045A"/>
    <w:rsid w:val="00D406B5"/>
    <w:rsid w:val="00D40F2C"/>
    <w:rsid w:val="00D460C9"/>
    <w:rsid w:val="00D47E6B"/>
    <w:rsid w:val="00D50328"/>
    <w:rsid w:val="00D53B46"/>
    <w:rsid w:val="00D55922"/>
    <w:rsid w:val="00D604C6"/>
    <w:rsid w:val="00D6183D"/>
    <w:rsid w:val="00D62FEE"/>
    <w:rsid w:val="00D643C6"/>
    <w:rsid w:val="00D6616F"/>
    <w:rsid w:val="00D67CED"/>
    <w:rsid w:val="00D71648"/>
    <w:rsid w:val="00D720E5"/>
    <w:rsid w:val="00D747C2"/>
    <w:rsid w:val="00D749E2"/>
    <w:rsid w:val="00D75DD5"/>
    <w:rsid w:val="00D75E4A"/>
    <w:rsid w:val="00D77F57"/>
    <w:rsid w:val="00D808F2"/>
    <w:rsid w:val="00D82DEC"/>
    <w:rsid w:val="00D82EAB"/>
    <w:rsid w:val="00D83120"/>
    <w:rsid w:val="00D84C80"/>
    <w:rsid w:val="00D84C90"/>
    <w:rsid w:val="00D851E0"/>
    <w:rsid w:val="00D85857"/>
    <w:rsid w:val="00D858FB"/>
    <w:rsid w:val="00D90EA6"/>
    <w:rsid w:val="00D9281E"/>
    <w:rsid w:val="00D928F7"/>
    <w:rsid w:val="00D95575"/>
    <w:rsid w:val="00D96B24"/>
    <w:rsid w:val="00D96C4C"/>
    <w:rsid w:val="00DA06CE"/>
    <w:rsid w:val="00DA2718"/>
    <w:rsid w:val="00DA2876"/>
    <w:rsid w:val="00DA2AC6"/>
    <w:rsid w:val="00DA5192"/>
    <w:rsid w:val="00DA7CA4"/>
    <w:rsid w:val="00DB17EF"/>
    <w:rsid w:val="00DB37CD"/>
    <w:rsid w:val="00DB7301"/>
    <w:rsid w:val="00DC4D7E"/>
    <w:rsid w:val="00DC5277"/>
    <w:rsid w:val="00DC53F1"/>
    <w:rsid w:val="00DC722C"/>
    <w:rsid w:val="00DD0DA0"/>
    <w:rsid w:val="00DD41C9"/>
    <w:rsid w:val="00DD5167"/>
    <w:rsid w:val="00DE06F5"/>
    <w:rsid w:val="00DE1607"/>
    <w:rsid w:val="00DE310B"/>
    <w:rsid w:val="00DE4DEF"/>
    <w:rsid w:val="00DE4E51"/>
    <w:rsid w:val="00DE7105"/>
    <w:rsid w:val="00DE7D9E"/>
    <w:rsid w:val="00DE7F71"/>
    <w:rsid w:val="00DF1011"/>
    <w:rsid w:val="00DF1633"/>
    <w:rsid w:val="00DF63B3"/>
    <w:rsid w:val="00DF7256"/>
    <w:rsid w:val="00E015E8"/>
    <w:rsid w:val="00E029DE"/>
    <w:rsid w:val="00E037BB"/>
    <w:rsid w:val="00E03CA6"/>
    <w:rsid w:val="00E03EDE"/>
    <w:rsid w:val="00E04783"/>
    <w:rsid w:val="00E04AAC"/>
    <w:rsid w:val="00E04BAD"/>
    <w:rsid w:val="00E06DFE"/>
    <w:rsid w:val="00E07135"/>
    <w:rsid w:val="00E114EB"/>
    <w:rsid w:val="00E13C24"/>
    <w:rsid w:val="00E14B12"/>
    <w:rsid w:val="00E151F8"/>
    <w:rsid w:val="00E21423"/>
    <w:rsid w:val="00E219DE"/>
    <w:rsid w:val="00E21D20"/>
    <w:rsid w:val="00E21FF7"/>
    <w:rsid w:val="00E221A8"/>
    <w:rsid w:val="00E24241"/>
    <w:rsid w:val="00E24484"/>
    <w:rsid w:val="00E300BF"/>
    <w:rsid w:val="00E3065B"/>
    <w:rsid w:val="00E30B12"/>
    <w:rsid w:val="00E317EE"/>
    <w:rsid w:val="00E329C1"/>
    <w:rsid w:val="00E33D93"/>
    <w:rsid w:val="00E33FED"/>
    <w:rsid w:val="00E34C16"/>
    <w:rsid w:val="00E44BCD"/>
    <w:rsid w:val="00E46D43"/>
    <w:rsid w:val="00E5201B"/>
    <w:rsid w:val="00E62726"/>
    <w:rsid w:val="00E6579A"/>
    <w:rsid w:val="00E70012"/>
    <w:rsid w:val="00E71989"/>
    <w:rsid w:val="00E72ED3"/>
    <w:rsid w:val="00E737C0"/>
    <w:rsid w:val="00E74ADE"/>
    <w:rsid w:val="00E74C9E"/>
    <w:rsid w:val="00E77206"/>
    <w:rsid w:val="00E77F14"/>
    <w:rsid w:val="00E804E6"/>
    <w:rsid w:val="00E8209C"/>
    <w:rsid w:val="00E8475D"/>
    <w:rsid w:val="00E8564E"/>
    <w:rsid w:val="00E859C3"/>
    <w:rsid w:val="00E85EA4"/>
    <w:rsid w:val="00E86268"/>
    <w:rsid w:val="00E905FF"/>
    <w:rsid w:val="00E93178"/>
    <w:rsid w:val="00E947C5"/>
    <w:rsid w:val="00E94C4E"/>
    <w:rsid w:val="00E9575F"/>
    <w:rsid w:val="00EA086A"/>
    <w:rsid w:val="00EA292A"/>
    <w:rsid w:val="00EA3D9D"/>
    <w:rsid w:val="00EA61CB"/>
    <w:rsid w:val="00EA6F2B"/>
    <w:rsid w:val="00EB0CFD"/>
    <w:rsid w:val="00EB2B47"/>
    <w:rsid w:val="00EB2D9E"/>
    <w:rsid w:val="00EB5074"/>
    <w:rsid w:val="00EB62A5"/>
    <w:rsid w:val="00EB70A3"/>
    <w:rsid w:val="00EB7120"/>
    <w:rsid w:val="00EB738F"/>
    <w:rsid w:val="00EC1038"/>
    <w:rsid w:val="00EC64DE"/>
    <w:rsid w:val="00EC6A8D"/>
    <w:rsid w:val="00EC71BF"/>
    <w:rsid w:val="00ED06A9"/>
    <w:rsid w:val="00ED2811"/>
    <w:rsid w:val="00ED2B23"/>
    <w:rsid w:val="00ED3BC1"/>
    <w:rsid w:val="00ED4758"/>
    <w:rsid w:val="00ED4F78"/>
    <w:rsid w:val="00ED6BB1"/>
    <w:rsid w:val="00EE2195"/>
    <w:rsid w:val="00EE30F9"/>
    <w:rsid w:val="00EF0236"/>
    <w:rsid w:val="00EF2A12"/>
    <w:rsid w:val="00EF39AF"/>
    <w:rsid w:val="00EF3A46"/>
    <w:rsid w:val="00EF5FAD"/>
    <w:rsid w:val="00F01707"/>
    <w:rsid w:val="00F01839"/>
    <w:rsid w:val="00F01A00"/>
    <w:rsid w:val="00F01A38"/>
    <w:rsid w:val="00F01D0A"/>
    <w:rsid w:val="00F02295"/>
    <w:rsid w:val="00F0268F"/>
    <w:rsid w:val="00F033AD"/>
    <w:rsid w:val="00F072BF"/>
    <w:rsid w:val="00F10159"/>
    <w:rsid w:val="00F11048"/>
    <w:rsid w:val="00F164F6"/>
    <w:rsid w:val="00F20FA8"/>
    <w:rsid w:val="00F21504"/>
    <w:rsid w:val="00F24BEB"/>
    <w:rsid w:val="00F258D2"/>
    <w:rsid w:val="00F30C9B"/>
    <w:rsid w:val="00F3223A"/>
    <w:rsid w:val="00F3300C"/>
    <w:rsid w:val="00F33CF3"/>
    <w:rsid w:val="00F35965"/>
    <w:rsid w:val="00F35AE5"/>
    <w:rsid w:val="00F35C1D"/>
    <w:rsid w:val="00F40C90"/>
    <w:rsid w:val="00F42751"/>
    <w:rsid w:val="00F442F3"/>
    <w:rsid w:val="00F4494D"/>
    <w:rsid w:val="00F45625"/>
    <w:rsid w:val="00F50FE3"/>
    <w:rsid w:val="00F5152F"/>
    <w:rsid w:val="00F51EF6"/>
    <w:rsid w:val="00F52B0F"/>
    <w:rsid w:val="00F52F53"/>
    <w:rsid w:val="00F559E0"/>
    <w:rsid w:val="00F6011C"/>
    <w:rsid w:val="00F60ADE"/>
    <w:rsid w:val="00F62D51"/>
    <w:rsid w:val="00F632F3"/>
    <w:rsid w:val="00F638D9"/>
    <w:rsid w:val="00F66AB8"/>
    <w:rsid w:val="00F70D31"/>
    <w:rsid w:val="00F7101D"/>
    <w:rsid w:val="00F7171B"/>
    <w:rsid w:val="00F724C9"/>
    <w:rsid w:val="00F72650"/>
    <w:rsid w:val="00F7439A"/>
    <w:rsid w:val="00F757D9"/>
    <w:rsid w:val="00F75F21"/>
    <w:rsid w:val="00F76EF8"/>
    <w:rsid w:val="00F776E5"/>
    <w:rsid w:val="00F8390E"/>
    <w:rsid w:val="00F84A3C"/>
    <w:rsid w:val="00F855B1"/>
    <w:rsid w:val="00F85E07"/>
    <w:rsid w:val="00F85FD7"/>
    <w:rsid w:val="00F86766"/>
    <w:rsid w:val="00F9055F"/>
    <w:rsid w:val="00F9070A"/>
    <w:rsid w:val="00F90747"/>
    <w:rsid w:val="00F924D0"/>
    <w:rsid w:val="00F9349A"/>
    <w:rsid w:val="00F93DC1"/>
    <w:rsid w:val="00F9445C"/>
    <w:rsid w:val="00F96728"/>
    <w:rsid w:val="00F9680A"/>
    <w:rsid w:val="00F96C6F"/>
    <w:rsid w:val="00F97184"/>
    <w:rsid w:val="00FA04BE"/>
    <w:rsid w:val="00FA1A3A"/>
    <w:rsid w:val="00FA5BAF"/>
    <w:rsid w:val="00FA69DB"/>
    <w:rsid w:val="00FA7042"/>
    <w:rsid w:val="00FB04FC"/>
    <w:rsid w:val="00FC2AA3"/>
    <w:rsid w:val="00FC31BD"/>
    <w:rsid w:val="00FC3FB0"/>
    <w:rsid w:val="00FC50E6"/>
    <w:rsid w:val="00FC5707"/>
    <w:rsid w:val="00FC5A24"/>
    <w:rsid w:val="00FD0934"/>
    <w:rsid w:val="00FD123B"/>
    <w:rsid w:val="00FD1838"/>
    <w:rsid w:val="00FD2452"/>
    <w:rsid w:val="00FD3C86"/>
    <w:rsid w:val="00FD45D2"/>
    <w:rsid w:val="00FD7E12"/>
    <w:rsid w:val="00FE1AD5"/>
    <w:rsid w:val="00FE266D"/>
    <w:rsid w:val="00FE2AC9"/>
    <w:rsid w:val="00FE33A7"/>
    <w:rsid w:val="00FE37BC"/>
    <w:rsid w:val="00FE4F61"/>
    <w:rsid w:val="00FE5943"/>
    <w:rsid w:val="00FE5B77"/>
    <w:rsid w:val="00FE5EBF"/>
    <w:rsid w:val="00FE77E9"/>
    <w:rsid w:val="00FF00B8"/>
    <w:rsid w:val="00FF19FF"/>
    <w:rsid w:val="00FF1FA6"/>
    <w:rsid w:val="00FF2FBA"/>
    <w:rsid w:val="00FF46E2"/>
    <w:rsid w:val="00FF583D"/>
    <w:rsid w:val="00FF611A"/>
    <w:rsid w:val="00FF7BE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077689"/>
  <w15:chartTrackingRefBased/>
  <w15:docId w15:val="{1CA496DD-CC55-4D8F-BEEA-C1FE68558C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1"/>
    <w:qFormat/>
    <w:rsid w:val="0047009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7009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7009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168A9"/>
    <w:pPr>
      <w:spacing w:after="0" w:line="240" w:lineRule="auto"/>
    </w:pPr>
  </w:style>
  <w:style w:type="table" w:styleId="TableGrid">
    <w:name w:val="Table Grid"/>
    <w:basedOn w:val="TableNormal"/>
    <w:uiPriority w:val="39"/>
    <w:rsid w:val="007350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A292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92A"/>
    <w:rPr>
      <w:rFonts w:ascii="Segoe UI" w:hAnsi="Segoe UI" w:cs="Segoe UI"/>
      <w:sz w:val="18"/>
      <w:szCs w:val="18"/>
    </w:rPr>
  </w:style>
  <w:style w:type="character" w:styleId="Hyperlink">
    <w:name w:val="Hyperlink"/>
    <w:basedOn w:val="DefaultParagraphFont"/>
    <w:uiPriority w:val="99"/>
    <w:unhideWhenUsed/>
    <w:rsid w:val="00267873"/>
    <w:rPr>
      <w:color w:val="0000FF"/>
      <w:u w:val="single"/>
    </w:rPr>
  </w:style>
  <w:style w:type="character" w:styleId="FollowedHyperlink">
    <w:name w:val="FollowedHyperlink"/>
    <w:basedOn w:val="DefaultParagraphFont"/>
    <w:uiPriority w:val="99"/>
    <w:semiHidden/>
    <w:unhideWhenUsed/>
    <w:rsid w:val="00A51875"/>
    <w:rPr>
      <w:color w:val="954F72" w:themeColor="followedHyperlink"/>
      <w:u w:val="single"/>
    </w:rPr>
  </w:style>
  <w:style w:type="paragraph" w:styleId="Caption">
    <w:name w:val="caption"/>
    <w:basedOn w:val="Normal"/>
    <w:next w:val="Normal"/>
    <w:uiPriority w:val="35"/>
    <w:unhideWhenUsed/>
    <w:qFormat/>
    <w:rsid w:val="009C433C"/>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B050A3"/>
    <w:rPr>
      <w:sz w:val="16"/>
      <w:szCs w:val="16"/>
    </w:rPr>
  </w:style>
  <w:style w:type="paragraph" w:styleId="CommentText">
    <w:name w:val="annotation text"/>
    <w:basedOn w:val="Normal"/>
    <w:link w:val="CommentTextChar"/>
    <w:uiPriority w:val="99"/>
    <w:unhideWhenUsed/>
    <w:rsid w:val="00B050A3"/>
    <w:pPr>
      <w:spacing w:line="240" w:lineRule="auto"/>
    </w:pPr>
    <w:rPr>
      <w:sz w:val="20"/>
      <w:szCs w:val="20"/>
    </w:rPr>
  </w:style>
  <w:style w:type="character" w:customStyle="1" w:styleId="CommentTextChar">
    <w:name w:val="Comment Text Char"/>
    <w:basedOn w:val="DefaultParagraphFont"/>
    <w:link w:val="CommentText"/>
    <w:uiPriority w:val="99"/>
    <w:rsid w:val="00B050A3"/>
    <w:rPr>
      <w:sz w:val="20"/>
      <w:szCs w:val="20"/>
    </w:rPr>
  </w:style>
  <w:style w:type="paragraph" w:styleId="CommentSubject">
    <w:name w:val="annotation subject"/>
    <w:basedOn w:val="CommentText"/>
    <w:next w:val="CommentText"/>
    <w:link w:val="CommentSubjectChar"/>
    <w:uiPriority w:val="99"/>
    <w:semiHidden/>
    <w:unhideWhenUsed/>
    <w:rsid w:val="00B050A3"/>
    <w:rPr>
      <w:b/>
      <w:bCs/>
    </w:rPr>
  </w:style>
  <w:style w:type="character" w:customStyle="1" w:styleId="CommentSubjectChar">
    <w:name w:val="Comment Subject Char"/>
    <w:basedOn w:val="CommentTextChar"/>
    <w:link w:val="CommentSubject"/>
    <w:uiPriority w:val="99"/>
    <w:semiHidden/>
    <w:rsid w:val="00B050A3"/>
    <w:rPr>
      <w:b/>
      <w:bCs/>
      <w:sz w:val="20"/>
      <w:szCs w:val="20"/>
    </w:rPr>
  </w:style>
  <w:style w:type="paragraph" w:styleId="ListParagraph">
    <w:name w:val="List Paragraph"/>
    <w:basedOn w:val="Normal"/>
    <w:uiPriority w:val="34"/>
    <w:qFormat/>
    <w:rsid w:val="00301DA4"/>
    <w:pPr>
      <w:ind w:left="720"/>
      <w:contextualSpacing/>
    </w:pPr>
  </w:style>
  <w:style w:type="character" w:customStyle="1" w:styleId="Heading1Char">
    <w:name w:val="Heading 1 Char"/>
    <w:basedOn w:val="DefaultParagraphFont"/>
    <w:link w:val="Heading1"/>
    <w:uiPriority w:val="1"/>
    <w:rsid w:val="0047009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47009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7009B"/>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00100C"/>
    <w:rPr>
      <w:color w:val="605E5C"/>
      <w:shd w:val="clear" w:color="auto" w:fill="E1DFDD"/>
    </w:rPr>
  </w:style>
  <w:style w:type="paragraph" w:styleId="FootnoteText">
    <w:name w:val="footnote text"/>
    <w:basedOn w:val="Normal"/>
    <w:link w:val="FootnoteTextChar"/>
    <w:uiPriority w:val="99"/>
    <w:semiHidden/>
    <w:unhideWhenUsed/>
    <w:rsid w:val="005A0CF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A0CF9"/>
    <w:rPr>
      <w:sz w:val="20"/>
      <w:szCs w:val="20"/>
    </w:rPr>
  </w:style>
  <w:style w:type="character" w:styleId="FootnoteReference">
    <w:name w:val="footnote reference"/>
    <w:basedOn w:val="DefaultParagraphFont"/>
    <w:uiPriority w:val="99"/>
    <w:semiHidden/>
    <w:unhideWhenUsed/>
    <w:rsid w:val="005A0CF9"/>
    <w:rPr>
      <w:vertAlign w:val="superscript"/>
    </w:rPr>
  </w:style>
  <w:style w:type="paragraph" w:styleId="TOCHeading">
    <w:name w:val="TOC Heading"/>
    <w:basedOn w:val="Heading1"/>
    <w:next w:val="Normal"/>
    <w:uiPriority w:val="39"/>
    <w:unhideWhenUsed/>
    <w:qFormat/>
    <w:rsid w:val="005B7AEA"/>
    <w:pPr>
      <w:outlineLvl w:val="9"/>
    </w:pPr>
    <w:rPr>
      <w:lang w:val="en-US"/>
    </w:rPr>
  </w:style>
  <w:style w:type="paragraph" w:styleId="TOC1">
    <w:name w:val="toc 1"/>
    <w:basedOn w:val="Normal"/>
    <w:next w:val="Normal"/>
    <w:autoRedefine/>
    <w:uiPriority w:val="39"/>
    <w:unhideWhenUsed/>
    <w:rsid w:val="005B7AEA"/>
    <w:pPr>
      <w:spacing w:after="100"/>
    </w:pPr>
  </w:style>
  <w:style w:type="paragraph" w:styleId="TOC2">
    <w:name w:val="toc 2"/>
    <w:basedOn w:val="Normal"/>
    <w:next w:val="Normal"/>
    <w:autoRedefine/>
    <w:uiPriority w:val="39"/>
    <w:unhideWhenUsed/>
    <w:rsid w:val="005B7AEA"/>
    <w:pPr>
      <w:spacing w:after="100"/>
      <w:ind w:left="220"/>
    </w:pPr>
  </w:style>
  <w:style w:type="paragraph" w:styleId="TOC3">
    <w:name w:val="toc 3"/>
    <w:basedOn w:val="Normal"/>
    <w:next w:val="Normal"/>
    <w:autoRedefine/>
    <w:uiPriority w:val="39"/>
    <w:unhideWhenUsed/>
    <w:rsid w:val="005B7AEA"/>
    <w:pPr>
      <w:spacing w:after="100"/>
      <w:ind w:left="440"/>
    </w:pPr>
  </w:style>
  <w:style w:type="paragraph" w:customStyle="1" w:styleId="Reference">
    <w:name w:val="Reference"/>
    <w:basedOn w:val="Normal"/>
    <w:rsid w:val="0006314C"/>
    <w:pPr>
      <w:spacing w:after="0" w:line="240" w:lineRule="auto"/>
      <w:ind w:left="720" w:hanging="720"/>
      <w:jc w:val="both"/>
    </w:pPr>
    <w:rPr>
      <w:rFonts w:ascii="Times New Roman" w:eastAsia="Calibri" w:hAnsi="Times New Roman" w:cs="Times New Roman"/>
      <w:sz w:val="20"/>
      <w:szCs w:val="20"/>
      <w:lang w:val="en-GB"/>
    </w:rPr>
  </w:style>
  <w:style w:type="paragraph" w:styleId="BodyText">
    <w:name w:val="Body Text"/>
    <w:basedOn w:val="Normal"/>
    <w:link w:val="BodyTextChar"/>
    <w:uiPriority w:val="1"/>
    <w:qFormat/>
    <w:rsid w:val="00793175"/>
    <w:pPr>
      <w:widowControl w:val="0"/>
      <w:autoSpaceDE w:val="0"/>
      <w:autoSpaceDN w:val="0"/>
      <w:adjustRightInd w:val="0"/>
      <w:spacing w:after="0" w:line="240" w:lineRule="auto"/>
    </w:pPr>
    <w:rPr>
      <w:rFonts w:ascii="Arial" w:eastAsiaTheme="minorEastAsia" w:hAnsi="Arial" w:cs="Arial"/>
      <w:sz w:val="20"/>
      <w:szCs w:val="20"/>
      <w:lang w:eastAsia="nl-NL"/>
    </w:rPr>
  </w:style>
  <w:style w:type="character" w:customStyle="1" w:styleId="BodyTextChar">
    <w:name w:val="Body Text Char"/>
    <w:basedOn w:val="DefaultParagraphFont"/>
    <w:link w:val="BodyText"/>
    <w:uiPriority w:val="1"/>
    <w:rsid w:val="00793175"/>
    <w:rPr>
      <w:rFonts w:ascii="Arial" w:eastAsiaTheme="minorEastAsia" w:hAnsi="Arial" w:cs="Arial"/>
      <w:sz w:val="20"/>
      <w:szCs w:val="20"/>
      <w:lang w:eastAsia="nl-NL"/>
    </w:rPr>
  </w:style>
  <w:style w:type="paragraph" w:customStyle="1" w:styleId="Pa2">
    <w:name w:val="Pa2"/>
    <w:basedOn w:val="Normal"/>
    <w:next w:val="Normal"/>
    <w:uiPriority w:val="99"/>
    <w:rsid w:val="00793175"/>
    <w:pPr>
      <w:autoSpaceDE w:val="0"/>
      <w:autoSpaceDN w:val="0"/>
      <w:adjustRightInd w:val="0"/>
      <w:spacing w:after="0" w:line="221" w:lineRule="atLeast"/>
    </w:pPr>
    <w:rPr>
      <w:rFonts w:ascii="Museo Sans 900" w:hAnsi="Museo Sans 900"/>
      <w:sz w:val="24"/>
      <w:szCs w:val="24"/>
    </w:rPr>
  </w:style>
  <w:style w:type="paragraph" w:customStyle="1" w:styleId="Pa3">
    <w:name w:val="Pa3"/>
    <w:basedOn w:val="Normal"/>
    <w:next w:val="Normal"/>
    <w:uiPriority w:val="99"/>
    <w:rsid w:val="00793175"/>
    <w:pPr>
      <w:autoSpaceDE w:val="0"/>
      <w:autoSpaceDN w:val="0"/>
      <w:adjustRightInd w:val="0"/>
      <w:spacing w:after="0" w:line="201" w:lineRule="atLeast"/>
    </w:pPr>
    <w:rPr>
      <w:rFonts w:ascii="Museo Sans 900" w:hAnsi="Museo Sans 900"/>
      <w:sz w:val="24"/>
      <w:szCs w:val="24"/>
    </w:rPr>
  </w:style>
  <w:style w:type="table" w:styleId="GridTable5Dark-Accent6">
    <w:name w:val="Grid Table 5 Dark Accent 6"/>
    <w:basedOn w:val="TableNormal"/>
    <w:uiPriority w:val="50"/>
    <w:rsid w:val="0079317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UnresolvedMention1">
    <w:name w:val="Unresolved Mention1"/>
    <w:basedOn w:val="DefaultParagraphFont"/>
    <w:uiPriority w:val="99"/>
    <w:semiHidden/>
    <w:unhideWhenUsed/>
    <w:rsid w:val="00793175"/>
    <w:rPr>
      <w:color w:val="605E5C"/>
      <w:shd w:val="clear" w:color="auto" w:fill="E1DFDD"/>
    </w:rPr>
  </w:style>
  <w:style w:type="character" w:customStyle="1" w:styleId="A2">
    <w:name w:val="A2"/>
    <w:uiPriority w:val="99"/>
    <w:rsid w:val="00793175"/>
    <w:rPr>
      <w:color w:val="010202"/>
      <w:sz w:val="20"/>
      <w:szCs w:val="20"/>
    </w:rPr>
  </w:style>
  <w:style w:type="paragraph" w:customStyle="1" w:styleId="Pa1">
    <w:name w:val="Pa1"/>
    <w:basedOn w:val="Normal"/>
    <w:next w:val="Normal"/>
    <w:uiPriority w:val="99"/>
    <w:rsid w:val="00793175"/>
    <w:pPr>
      <w:autoSpaceDE w:val="0"/>
      <w:autoSpaceDN w:val="0"/>
      <w:adjustRightInd w:val="0"/>
      <w:spacing w:after="0" w:line="241" w:lineRule="atLeast"/>
    </w:pPr>
    <w:rPr>
      <w:rFonts w:ascii="Arial" w:hAnsi="Arial" w:cs="Arial"/>
      <w:sz w:val="24"/>
      <w:szCs w:val="24"/>
    </w:rPr>
  </w:style>
  <w:style w:type="table" w:styleId="GridTable5Dark-Accent1">
    <w:name w:val="Grid Table 5 Dark Accent 1"/>
    <w:basedOn w:val="TableNormal"/>
    <w:uiPriority w:val="50"/>
    <w:rsid w:val="0079317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Onopgemaaktetabel41">
    <w:name w:val="Onopgemaakte tabel 41"/>
    <w:basedOn w:val="TableNormal"/>
    <w:next w:val="PlainTable4"/>
    <w:uiPriority w:val="44"/>
    <w:rsid w:val="00793175"/>
    <w:pPr>
      <w:spacing w:after="0" w:line="240" w:lineRule="auto"/>
    </w:pPr>
    <w:rPr>
      <w:rFonts w:ascii="Calibri" w:eastAsia="Calibri" w:hAnsi="Calibri" w:cs="Times New Roma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4">
    <w:name w:val="Plain Table 4"/>
    <w:basedOn w:val="TableNormal"/>
    <w:uiPriority w:val="44"/>
    <w:rsid w:val="0079317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Strong">
    <w:name w:val="Strong"/>
    <w:basedOn w:val="DefaultParagraphFont"/>
    <w:uiPriority w:val="22"/>
    <w:qFormat/>
    <w:rsid w:val="00712E6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bstoolbox.nl/nl/" TargetMode="External"/><Relationship Id="rId18" Type="http://schemas.openxmlformats.org/officeDocument/2006/relationships/hyperlink" Target="https://kbstoolbox.nl/nl/" TargetMode="External"/><Relationship Id="rId26" Type="http://schemas.openxmlformats.org/officeDocument/2006/relationships/image" Target="media/image8.png"/><Relationship Id="rId39"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hyperlink" Target="https://www.riool.net/kennisbank" TargetMode="External"/><Relationship Id="rId34" Type="http://schemas.openxmlformats.org/officeDocument/2006/relationships/hyperlink" Target="https://climatescan.org/projects/3886/detail" TargetMode="External"/><Relationship Id="rId42" Type="http://schemas.openxmlformats.org/officeDocument/2006/relationships/image" Target="media/image18.png"/><Relationship Id="rId47" Type="http://schemas.openxmlformats.org/officeDocument/2006/relationships/image" Target="media/image21.emf"/><Relationship Id="rId50" Type="http://schemas.openxmlformats.org/officeDocument/2006/relationships/hyperlink" Target="https://climatescan.nl/" TargetMode="External"/><Relationship Id="rId248"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www.waterrf.org" TargetMode="External"/><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image" Target="media/image20.jpeg"/><Relationship Id="rId2" Type="http://schemas.openxmlformats.org/officeDocument/2006/relationships/customXml" Target="../customXml/item2.xml"/><Relationship Id="rId16" Type="http://schemas.openxmlformats.org/officeDocument/2006/relationships/hyperlink" Target="https://greenvalues.cnt.org/index.php" TargetMode="External"/><Relationship Id="rId20" Type="http://schemas.openxmlformats.org/officeDocument/2006/relationships/hyperlink" Target="https://kbstoolbox.nl/nl/" TargetMode="External"/><Relationship Id="rId29" Type="http://schemas.openxmlformats.org/officeDocument/2006/relationships/hyperlink" Target="https://publicwiki.deltares.nl/download/attachments/164070756/KBS_handout_v3.pdf?version=1&amp;modificationDate=1639051874604&amp;api=v2" TargetMode="External"/><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hyperlink" Target="https://www.climatescan.org/" TargetMode="External"/><Relationship Id="rId40" Type="http://schemas.openxmlformats.org/officeDocument/2006/relationships/hyperlink" Target="https://climatescan.nl/" TargetMode="External"/><Relationship Id="rId45"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hyperlink" Target="https://www.susdrain.org/resources/best.html" TargetMode="Externa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4.png"/><Relationship Id="rId49" Type="http://schemas.microsoft.com/office/2007/relationships/hdphoto" Target="media/hdphoto1.wdp"/><Relationship Id="rId10" Type="http://schemas.openxmlformats.org/officeDocument/2006/relationships/endnotes" Target="endnotes.xml"/><Relationship Id="rId19" Type="http://schemas.openxmlformats.org/officeDocument/2006/relationships/hyperlink" Target="https://climatescan.nl" TargetMode="External"/><Relationship Id="rId31" Type="http://schemas.openxmlformats.org/officeDocument/2006/relationships/hyperlink" Target="https://climatescan.nl" TargetMode="External"/><Relationship Id="rId44" Type="http://schemas.openxmlformats.org/officeDocument/2006/relationships/hyperlink" Target="https://climatescan.nl/"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atuurwaardeverkenner.be/"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yperlink" Target="https://nl.urbangreenbluegrids.com/measures/" TargetMode="External"/><Relationship Id="rId35" Type="http://schemas.openxmlformats.org/officeDocument/2006/relationships/image" Target="media/image13.png"/><Relationship Id="rId43" Type="http://schemas.openxmlformats.org/officeDocument/2006/relationships/hyperlink" Target="https://www.climatescan.org/projects/7826/detail" TargetMode="External"/><Relationship Id="rId48" Type="http://schemas.openxmlformats.org/officeDocument/2006/relationships/image" Target="media/image22.png"/><Relationship Id="rId8" Type="http://schemas.openxmlformats.org/officeDocument/2006/relationships/webSettings" Target="webSettings.xm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limburg.nl/publish/pages/1181/overzicht_risicovolle_bodemverontreinigingen_limburg_okt_2021.pdf" TargetMode="External"/><Relationship Id="rId2" Type="http://schemas.openxmlformats.org/officeDocument/2006/relationships/hyperlink" Target="https://www.onehealthpact.org/news/groenblauwe-raingardens-en-muggen/" TargetMode="External"/><Relationship Id="rId1" Type="http://schemas.openxmlformats.org/officeDocument/2006/relationships/hyperlink" Target="https://www.h2owaternetwerk.nl/vakartikelen/de-kwaliteit-van-afstromend-hemelwater-in-nederland" TargetMode="External"/><Relationship Id="rId4" Type="http://schemas.openxmlformats.org/officeDocument/2006/relationships/hyperlink" Target="https://www.waterschaplimburg.nl/overons/regels-wetgeving-0/wetten-regels/keur/"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FC88EF0B2C44343B884DDEFCB9E12A0" ma:contentTypeVersion="14" ma:contentTypeDescription="Create a new document." ma:contentTypeScope="" ma:versionID="d4861bc4f124a888304dd6c0d64997aa">
  <xsd:schema xmlns:xsd="http://www.w3.org/2001/XMLSchema" xmlns:xs="http://www.w3.org/2001/XMLSchema" xmlns:p="http://schemas.microsoft.com/office/2006/metadata/properties" xmlns:ns3="7f785ced-4471-4cd7-9bdb-f01cfa7eda41" xmlns:ns4="c191d6a0-8440-4ca3-a11a-e1d3450ce8f1" targetNamespace="http://schemas.microsoft.com/office/2006/metadata/properties" ma:root="true" ma:fieldsID="5f962b271804da912b72ebd9c7ec714e" ns3:_="" ns4:_="">
    <xsd:import namespace="7f785ced-4471-4cd7-9bdb-f01cfa7eda41"/>
    <xsd:import namespace="c191d6a0-8440-4ca3-a11a-e1d3450ce8f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785ced-4471-4cd7-9bdb-f01cfa7eda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191d6a0-8440-4ca3-a11a-e1d3450ce8f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A62A47-9C27-4901-BF47-E2AD628F70EC}">
  <ds:schemaRefs>
    <ds:schemaRef ds:uri="http://purl.org/dc/dcmitype/"/>
    <ds:schemaRef ds:uri="http://purl.org/dc/elements/1.1/"/>
    <ds:schemaRef ds:uri="c191d6a0-8440-4ca3-a11a-e1d3450ce8f1"/>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7f785ced-4471-4cd7-9bdb-f01cfa7eda41"/>
    <ds:schemaRef ds:uri="http://www.w3.org/XML/1998/namespace"/>
    <ds:schemaRef ds:uri="http://purl.org/dc/terms/"/>
  </ds:schemaRefs>
</ds:datastoreItem>
</file>

<file path=customXml/itemProps2.xml><?xml version="1.0" encoding="utf-8"?>
<ds:datastoreItem xmlns:ds="http://schemas.openxmlformats.org/officeDocument/2006/customXml" ds:itemID="{2E042A42-FC3B-4CC6-A348-EC3F7BF065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785ced-4471-4cd7-9bdb-f01cfa7eda41"/>
    <ds:schemaRef ds:uri="c191d6a0-8440-4ca3-a11a-e1d3450ce8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1ABF1E-6CAA-41A4-A5E4-56B3E672376C}">
  <ds:schemaRefs>
    <ds:schemaRef ds:uri="http://schemas.microsoft.com/sharepoint/v3/contenttype/forms"/>
  </ds:schemaRefs>
</ds:datastoreItem>
</file>

<file path=customXml/itemProps4.xml><?xml version="1.0" encoding="utf-8"?>
<ds:datastoreItem xmlns:ds="http://schemas.openxmlformats.org/officeDocument/2006/customXml" ds:itemID="{D1C04540-2F71-447D-A6D1-39DB9E0979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21</Pages>
  <Words>7104</Words>
  <Characters>39076</Characters>
  <Application>Microsoft Office Word</Application>
  <DocSecurity>0</DocSecurity>
  <Lines>325</Lines>
  <Paragraphs>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46088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Frans van de Ven</dc:creator>
  <cp:keywords/>
  <dc:description/>
  <cp:lastModifiedBy>Frans van de Ven</cp:lastModifiedBy>
  <cp:revision>7</cp:revision>
  <dcterms:created xsi:type="dcterms:W3CDTF">2022-06-08T06:36:00Z</dcterms:created>
  <dcterms:modified xsi:type="dcterms:W3CDTF">2022-06-08T09:17:00Z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0x0101000FC88EF0B2C44343B884DDEFCB9E12A0</vt:lpwstr>
  </property>
</Properties>
</file>